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D58DA" w:rsidRPr="008D58DA" w:rsidRDefault="008D58DA" w:rsidP="008D58DA">
      <w:pPr>
        <w:shd w:val="clear" w:color="auto" w:fill="FFFFFF"/>
        <w:spacing w:after="0" w:line="240" w:lineRule="auto"/>
        <w:jc w:val="center"/>
        <w:rPr>
          <w:rFonts w:ascii="Verdana" w:eastAsia="Times New Roman" w:hAnsi="Verdana" w:cs="Times New Roman"/>
          <w:sz w:val="40"/>
          <w:szCs w:val="40"/>
        </w:rPr>
      </w:pPr>
      <w:r w:rsidRPr="008D58DA">
        <w:rPr>
          <w:rFonts w:ascii="Verdana" w:eastAsia="Times New Roman" w:hAnsi="Verdana" w:cs="Times New Roman"/>
          <w:sz w:val="40"/>
          <w:szCs w:val="40"/>
        </w:rPr>
        <w:fldChar w:fldCharType="begin"/>
      </w:r>
      <w:r w:rsidRPr="008D58DA">
        <w:rPr>
          <w:rFonts w:ascii="Verdana" w:eastAsia="Times New Roman" w:hAnsi="Verdana" w:cs="Times New Roman"/>
          <w:sz w:val="40"/>
          <w:szCs w:val="40"/>
        </w:rPr>
        <w:instrText xml:space="preserve"> HYPERLINK "http://cheaperthandirt.com/blog/?p=46316" </w:instrText>
      </w:r>
      <w:r w:rsidRPr="008D58DA">
        <w:rPr>
          <w:rFonts w:ascii="Verdana" w:eastAsia="Times New Roman" w:hAnsi="Verdana" w:cs="Times New Roman"/>
          <w:sz w:val="40"/>
          <w:szCs w:val="40"/>
        </w:rPr>
        <w:fldChar w:fldCharType="separate"/>
      </w:r>
      <w:r w:rsidRPr="008D58DA">
        <w:rPr>
          <w:rFonts w:ascii="Verdana" w:eastAsia="Times New Roman" w:hAnsi="Verdana" w:cs="Times New Roman"/>
          <w:b/>
          <w:bCs/>
          <w:color w:val="8B0000"/>
          <w:sz w:val="40"/>
          <w:szCs w:val="40"/>
        </w:rPr>
        <w:t>Top 10 Apps for Concealed Carry</w:t>
      </w:r>
      <w:r w:rsidRPr="008D58DA">
        <w:rPr>
          <w:rFonts w:ascii="Verdana" w:eastAsia="Times New Roman" w:hAnsi="Verdana" w:cs="Times New Roman"/>
          <w:sz w:val="40"/>
          <w:szCs w:val="40"/>
        </w:rPr>
        <w:fldChar w:fldCharType="end"/>
      </w:r>
      <w:r w:rsidRPr="008D58DA">
        <w:rPr>
          <w:rFonts w:ascii="Verdana" w:eastAsia="Times New Roman" w:hAnsi="Verdana" w:cs="Times New Roman"/>
          <w:sz w:val="40"/>
          <w:szCs w:val="40"/>
        </w:rPr>
        <w:br/>
      </w:r>
    </w:p>
    <w:p w:rsidR="008D58DA" w:rsidRPr="008D58DA" w:rsidRDefault="000447D6" w:rsidP="008D58DA">
      <w:pPr>
        <w:numPr>
          <w:ilvl w:val="0"/>
          <w:numId w:val="2"/>
        </w:numPr>
        <w:shd w:val="clear" w:color="auto" w:fill="FFFFFF"/>
        <w:spacing w:before="100" w:beforeAutospacing="1" w:after="100" w:afterAutospacing="1" w:line="420" w:lineRule="auto"/>
        <w:ind w:left="300"/>
        <w:rPr>
          <w:rFonts w:ascii="Verdana" w:eastAsia="Times New Roman" w:hAnsi="Verdana" w:cs="Helvetica"/>
          <w:vanish/>
          <w:sz w:val="16"/>
          <w:szCs w:val="16"/>
        </w:rPr>
      </w:pPr>
      <w:hyperlink r:id="rId6" w:tgtFrame="_blank" w:tooltip="Click to share on Tumblr" w:history="1">
        <w:r w:rsidR="008D58DA" w:rsidRPr="008D58DA">
          <w:rPr>
            <w:rFonts w:ascii="Verdana" w:eastAsia="Times New Roman" w:hAnsi="Verdana" w:cs="Helvetica"/>
            <w:b/>
            <w:bCs/>
            <w:vanish/>
            <w:color w:val="8B0000"/>
            <w:sz w:val="24"/>
            <w:szCs w:val="24"/>
          </w:rPr>
          <w:t>Tumblr</w:t>
        </w:r>
      </w:hyperlink>
    </w:p>
    <w:p w:rsidR="008D58DA" w:rsidRPr="008D58DA" w:rsidRDefault="000447D6" w:rsidP="008D58DA">
      <w:pPr>
        <w:numPr>
          <w:ilvl w:val="0"/>
          <w:numId w:val="2"/>
        </w:numPr>
        <w:shd w:val="clear" w:color="auto" w:fill="FFFFFF"/>
        <w:spacing w:before="100" w:beforeAutospacing="1" w:after="100" w:afterAutospacing="1" w:line="420" w:lineRule="auto"/>
        <w:ind w:left="300"/>
        <w:rPr>
          <w:rFonts w:ascii="Verdana" w:eastAsia="Times New Roman" w:hAnsi="Verdana" w:cs="Helvetica"/>
          <w:vanish/>
          <w:sz w:val="16"/>
          <w:szCs w:val="16"/>
        </w:rPr>
      </w:pPr>
      <w:hyperlink r:id="rId7" w:tgtFrame="_blank" w:tooltip="Click to share on StumbleUpon" w:history="1">
        <w:r w:rsidR="008D58DA" w:rsidRPr="008D58DA">
          <w:rPr>
            <w:rFonts w:ascii="Verdana" w:eastAsia="Times New Roman" w:hAnsi="Verdana" w:cs="Helvetica"/>
            <w:b/>
            <w:bCs/>
            <w:vanish/>
            <w:color w:val="8B0000"/>
            <w:sz w:val="24"/>
            <w:szCs w:val="24"/>
          </w:rPr>
          <w:t>StumbleUpon</w:t>
        </w:r>
      </w:hyperlink>
    </w:p>
    <w:p w:rsidR="008D58DA" w:rsidRPr="008D58DA" w:rsidRDefault="008D58DA" w:rsidP="008D58DA">
      <w:pPr>
        <w:numPr>
          <w:ilvl w:val="0"/>
          <w:numId w:val="2"/>
        </w:numPr>
        <w:shd w:val="clear" w:color="auto" w:fill="FFFFFF"/>
        <w:spacing w:before="100" w:beforeAutospacing="1" w:after="100" w:afterAutospacing="1" w:line="420" w:lineRule="auto"/>
        <w:ind w:left="300"/>
        <w:rPr>
          <w:rFonts w:ascii="Verdana" w:eastAsia="Times New Roman" w:hAnsi="Verdana" w:cs="Helvetica"/>
          <w:vanish/>
          <w:sz w:val="16"/>
          <w:szCs w:val="16"/>
        </w:rPr>
      </w:pPr>
    </w:p>
    <w:p w:rsidR="008D58DA" w:rsidRPr="008D58DA" w:rsidRDefault="000447D6" w:rsidP="008D58DA">
      <w:pPr>
        <w:numPr>
          <w:ilvl w:val="0"/>
          <w:numId w:val="2"/>
        </w:numPr>
        <w:shd w:val="clear" w:color="auto" w:fill="FFFFFF"/>
        <w:spacing w:before="100" w:beforeAutospacing="1" w:after="100" w:afterAutospacing="1" w:line="420" w:lineRule="auto"/>
        <w:ind w:left="300"/>
        <w:rPr>
          <w:rFonts w:ascii="Verdana" w:eastAsia="Times New Roman" w:hAnsi="Verdana" w:cs="Helvetica"/>
          <w:vanish/>
          <w:sz w:val="16"/>
          <w:szCs w:val="16"/>
        </w:rPr>
      </w:pPr>
      <w:hyperlink r:id="rId8" w:tgtFrame="_blank" w:tooltip="Click to email this to a friend" w:history="1">
        <w:r w:rsidR="008D58DA" w:rsidRPr="008D58DA">
          <w:rPr>
            <w:rFonts w:ascii="Verdana" w:eastAsia="Times New Roman" w:hAnsi="Verdana" w:cs="Helvetica"/>
            <w:b/>
            <w:bCs/>
            <w:vanish/>
            <w:color w:val="8B0000"/>
            <w:sz w:val="24"/>
            <w:szCs w:val="24"/>
          </w:rPr>
          <w:t>Email</w:t>
        </w:r>
      </w:hyperlink>
    </w:p>
    <w:p w:rsidR="008D58DA" w:rsidRPr="008D58DA" w:rsidRDefault="000447D6" w:rsidP="008D58DA">
      <w:pPr>
        <w:numPr>
          <w:ilvl w:val="0"/>
          <w:numId w:val="2"/>
        </w:numPr>
        <w:shd w:val="clear" w:color="auto" w:fill="FFFFFF"/>
        <w:spacing w:before="100" w:beforeAutospacing="1" w:after="100" w:afterAutospacing="1" w:line="420" w:lineRule="auto"/>
        <w:ind w:left="300"/>
        <w:rPr>
          <w:rFonts w:ascii="Verdana" w:eastAsia="Times New Roman" w:hAnsi="Verdana" w:cs="Helvetica"/>
          <w:vanish/>
          <w:sz w:val="16"/>
          <w:szCs w:val="16"/>
        </w:rPr>
      </w:pPr>
      <w:hyperlink r:id="rId9" w:anchor="print" w:tgtFrame="_blank" w:tooltip="Click to print" w:history="1">
        <w:r w:rsidR="008D58DA" w:rsidRPr="008D58DA">
          <w:rPr>
            <w:rFonts w:ascii="Verdana" w:eastAsia="Times New Roman" w:hAnsi="Verdana" w:cs="Helvetica"/>
            <w:b/>
            <w:bCs/>
            <w:vanish/>
            <w:color w:val="8B0000"/>
            <w:sz w:val="24"/>
            <w:szCs w:val="24"/>
          </w:rPr>
          <w:t>Print</w:t>
        </w:r>
      </w:hyperlink>
    </w:p>
    <w:p w:rsidR="008D58DA" w:rsidRPr="008D58DA" w:rsidRDefault="008D58DA" w:rsidP="008D58DA">
      <w:pPr>
        <w:numPr>
          <w:ilvl w:val="0"/>
          <w:numId w:val="2"/>
        </w:numPr>
        <w:shd w:val="clear" w:color="auto" w:fill="FFFFFF"/>
        <w:spacing w:before="100" w:beforeAutospacing="1" w:after="100" w:afterAutospacing="1" w:line="420" w:lineRule="auto"/>
        <w:ind w:left="300"/>
        <w:rPr>
          <w:rFonts w:ascii="Verdana" w:eastAsia="Times New Roman" w:hAnsi="Verdana" w:cs="Helvetica"/>
          <w:vanish/>
          <w:sz w:val="16"/>
          <w:szCs w:val="16"/>
        </w:rPr>
      </w:pPr>
    </w:p>
    <w:p w:rsidR="008D58DA" w:rsidRPr="008D58DA" w:rsidRDefault="008D58DA" w:rsidP="008D58DA">
      <w:pPr>
        <w:numPr>
          <w:ilvl w:val="0"/>
          <w:numId w:val="2"/>
        </w:numPr>
        <w:shd w:val="clear" w:color="auto" w:fill="FFFFFF"/>
        <w:spacing w:before="100" w:beforeAutospacing="1" w:after="100" w:afterAutospacing="1" w:line="420" w:lineRule="auto"/>
        <w:ind w:left="300"/>
        <w:rPr>
          <w:rFonts w:ascii="Verdana" w:eastAsia="Times New Roman" w:hAnsi="Verdana" w:cs="Helvetica"/>
          <w:vanish/>
          <w:sz w:val="16"/>
          <w:szCs w:val="16"/>
        </w:rPr>
      </w:pPr>
    </w:p>
    <w:p w:rsidR="008D58DA" w:rsidRPr="008D58DA" w:rsidRDefault="008D58DA" w:rsidP="008D58DA">
      <w:pPr>
        <w:shd w:val="clear" w:color="auto" w:fill="FFFFFF"/>
        <w:spacing w:after="0" w:line="480" w:lineRule="auto"/>
        <w:rPr>
          <w:rFonts w:ascii="Verdana" w:eastAsia="Times New Roman" w:hAnsi="Verdana" w:cs="Times New Roman"/>
          <w:sz w:val="24"/>
          <w:szCs w:val="24"/>
        </w:rPr>
      </w:pPr>
      <w:proofErr w:type="gramStart"/>
      <w:r w:rsidRPr="008D58DA">
        <w:rPr>
          <w:rFonts w:ascii="Verdana" w:eastAsia="Times New Roman" w:hAnsi="Verdana" w:cs="Times New Roman"/>
          <w:color w:val="808080"/>
          <w:sz w:val="18"/>
          <w:szCs w:val="18"/>
        </w:rPr>
        <w:t>by</w:t>
      </w:r>
      <w:proofErr w:type="gramEnd"/>
      <w:r w:rsidRPr="008D58DA">
        <w:rPr>
          <w:rFonts w:ascii="Verdana" w:eastAsia="Times New Roman" w:hAnsi="Verdana" w:cs="Times New Roman"/>
          <w:color w:val="808080"/>
          <w:sz w:val="18"/>
          <w:szCs w:val="18"/>
        </w:rPr>
        <w:t xml:space="preserve"> </w:t>
      </w:r>
      <w:hyperlink r:id="rId10" w:tooltip="Posts by Dave Dolbee" w:history="1">
        <w:r w:rsidRPr="008D58DA">
          <w:rPr>
            <w:rFonts w:ascii="Verdana" w:eastAsia="Times New Roman" w:hAnsi="Verdana" w:cs="Times New Roman"/>
            <w:color w:val="808080"/>
            <w:sz w:val="18"/>
            <w:szCs w:val="18"/>
            <w:u w:val="single"/>
          </w:rPr>
          <w:t xml:space="preserve">Dave </w:t>
        </w:r>
        <w:proofErr w:type="spellStart"/>
        <w:r w:rsidRPr="008D58DA">
          <w:rPr>
            <w:rFonts w:ascii="Verdana" w:eastAsia="Times New Roman" w:hAnsi="Verdana" w:cs="Times New Roman"/>
            <w:color w:val="808080"/>
            <w:sz w:val="18"/>
            <w:szCs w:val="18"/>
            <w:u w:val="single"/>
          </w:rPr>
          <w:t>Dolbee</w:t>
        </w:r>
        <w:proofErr w:type="spellEnd"/>
      </w:hyperlink>
      <w:r w:rsidRPr="008D58DA">
        <w:rPr>
          <w:rFonts w:ascii="Verdana" w:eastAsia="Times New Roman" w:hAnsi="Verdana" w:cs="Times New Roman"/>
          <w:color w:val="808080"/>
          <w:sz w:val="18"/>
          <w:szCs w:val="18"/>
        </w:rPr>
        <w:br/>
      </w:r>
      <w:r w:rsidRPr="008D58DA">
        <w:rPr>
          <w:rFonts w:ascii="Verdana" w:eastAsia="Times New Roman" w:hAnsi="Verdana"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11" o:title=""/>
          </v:shape>
          <w:control r:id="rId12" w:name="DefaultOcxName" w:shapeid="_x0000_i1028"/>
        </w:objec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Perhaps you live in Illinois—the last state to open concealed carry—and are welcoming concealed carry for the first time, someone who has been carrying for years, or the Zimmerman trial has piqued your interest. No matter the reason, your smartphone or tablet can be one of the best devices to keep you safe and out of handcuffs. Unfortunately, we do not have reciprocity for concealed carry like we do with driver licenses. Recognition varies by state. Laws vary by state or county. Something as simple as a wrong turn can take you across a state or county line that could result in you being arrested.</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 xml:space="preserve">Fortunately, we live in a technological age with entrepreneurs willing to help. There are several apps that will update you with the latest legislative changes. </w:t>
      </w:r>
      <w:proofErr w:type="gramStart"/>
      <w:r w:rsidRPr="008D58DA">
        <w:rPr>
          <w:rFonts w:ascii="Verdana" w:eastAsia="Times New Roman" w:hAnsi="Verdana" w:cs="Times New Roman"/>
        </w:rPr>
        <w:t>GPS proximity alerts that warn you before entering a business or government building where weapons are restricted.</w:t>
      </w:r>
      <w:proofErr w:type="gramEnd"/>
      <w:r w:rsidRPr="008D58DA">
        <w:rPr>
          <w:rFonts w:ascii="Verdana" w:eastAsia="Times New Roman" w:hAnsi="Verdana" w:cs="Times New Roman"/>
        </w:rPr>
        <w:t xml:space="preserve"> Planning apps that let you check the policy of a business, then call the proprietor to voice your disdain with a policy or reward firearm-friendly businesses with a positive comment and recommendation.</w:t>
      </w:r>
    </w:p>
    <w:p w:rsid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Here is a list of 10 of the leading CCW apps. Although we have provided links, depending on whether you are using an Android based phone or iPhone, you may have to search the title on either Google Play or iTunes to find the app. We also included the number of stars the app currently has. Be careful though. Most of the ratings are based on a small number of reviews and may not be a true indicator of the app’s true potential.</w:t>
      </w:r>
    </w:p>
    <w:p w:rsidR="008D58DA" w:rsidRDefault="008D58DA" w:rsidP="008D58DA">
      <w:pPr>
        <w:shd w:val="clear" w:color="auto" w:fill="FFFFFF"/>
        <w:spacing w:after="75" w:line="420" w:lineRule="auto"/>
        <w:rPr>
          <w:rFonts w:ascii="Verdana" w:eastAsia="Times New Roman" w:hAnsi="Verdana" w:cs="Times New Roman"/>
        </w:rPr>
      </w:pPr>
    </w:p>
    <w:p w:rsidR="008D58DA" w:rsidRDefault="008D58DA" w:rsidP="008D58DA">
      <w:pPr>
        <w:shd w:val="clear" w:color="auto" w:fill="FFFFFF"/>
        <w:spacing w:after="75" w:line="420" w:lineRule="auto"/>
        <w:rPr>
          <w:rFonts w:ascii="Verdana" w:eastAsia="Times New Roman" w:hAnsi="Verdana" w:cs="Times New Roman"/>
        </w:rPr>
      </w:pPr>
    </w:p>
    <w:p w:rsidR="008D58DA" w:rsidRPr="008D58DA" w:rsidRDefault="008D58DA" w:rsidP="008D58DA">
      <w:pPr>
        <w:shd w:val="clear" w:color="auto" w:fill="FFFFFF"/>
        <w:spacing w:after="75" w:line="420" w:lineRule="auto"/>
        <w:rPr>
          <w:rFonts w:ascii="Verdana" w:eastAsia="Times New Roman" w:hAnsi="Verdana" w:cs="Times New Roman"/>
        </w:rPr>
      </w:pPr>
    </w:p>
    <w:p w:rsidR="008D58DA" w:rsidRPr="008D58DA" w:rsidRDefault="008D58DA" w:rsidP="008D58DA">
      <w:pPr>
        <w:shd w:val="clear" w:color="auto" w:fill="F3F3F3"/>
        <w:spacing w:after="0" w:line="240" w:lineRule="auto"/>
        <w:jc w:val="center"/>
        <w:rPr>
          <w:rFonts w:ascii="Verdana" w:eastAsia="Times New Roman" w:hAnsi="Verdana" w:cs="Times New Roman"/>
          <w:color w:val="003ABF"/>
          <w:sz w:val="24"/>
          <w:szCs w:val="24"/>
          <w:u w:val="single"/>
        </w:rPr>
      </w:pPr>
      <w:r w:rsidRPr="008D58DA">
        <w:rPr>
          <w:rFonts w:ascii="Verdana" w:eastAsia="Times New Roman" w:hAnsi="Verdana" w:cs="Times New Roman"/>
          <w:sz w:val="24"/>
          <w:szCs w:val="24"/>
        </w:rPr>
        <w:lastRenderedPageBreak/>
        <w:fldChar w:fldCharType="begin"/>
      </w:r>
      <w:r w:rsidRPr="008D58DA">
        <w:rPr>
          <w:rFonts w:ascii="Verdana" w:eastAsia="Times New Roman" w:hAnsi="Verdana" w:cs="Times New Roman"/>
          <w:sz w:val="24"/>
          <w:szCs w:val="24"/>
        </w:rPr>
        <w:instrText xml:space="preserve"> HYPERLINK "http://cdn2.cheaperthandirt.com/blog/wp-content/uploads/2013/07/Concealed-Carry-50-States-1.png"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7A78333F" wp14:editId="7052FAB5">
            <wp:extent cx="1914525" cy="1933575"/>
            <wp:effectExtent l="0" t="0" r="9525" b="9525"/>
            <wp:docPr id="1" name="Picture 1" descr="Concealed Carry 50 State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ealed Carry 50 States">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4525" cy="1933575"/>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15"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Concealed</w:t>
      </w:r>
      <w:proofErr w:type="spellEnd"/>
      <w:r w:rsidRPr="008D58DA">
        <w:rPr>
          <w:rFonts w:ascii="Verdana" w:eastAsia="Times New Roman" w:hAnsi="Verdana" w:cs="Times New Roman"/>
        </w:rPr>
        <w:t xml:space="preserve"> Carry 50 States</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CCW Concealed Carry 50 State</w:t>
      </w:r>
      <w:r w:rsidRPr="008D58DA">
        <w:rPr>
          <w:rFonts w:ascii="Verdana" w:eastAsia="Times New Roman" w:hAnsi="Verdana" w:cs="Times New Roman"/>
          <w:b/>
          <w:bCs/>
          <w:color w:val="880000"/>
          <w:spacing w:val="48"/>
          <w:sz w:val="24"/>
          <w:szCs w:val="24"/>
        </w:rPr>
        <w:br/>
        <w:t>– .99¢</w:t>
      </w:r>
      <w:r w:rsidRPr="008D58DA">
        <w:rPr>
          <w:rFonts w:ascii="Verdana" w:eastAsia="Times New Roman" w:hAnsi="Verdana" w:cs="Times New Roman"/>
          <w:b/>
          <w:bCs/>
          <w:color w:val="880000"/>
          <w:spacing w:val="48"/>
          <w:sz w:val="24"/>
          <w:szCs w:val="24"/>
        </w:rPr>
        <w:br/>
        <w:t>– 5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0447D6" w:rsidP="008D58DA">
      <w:pPr>
        <w:shd w:val="clear" w:color="auto" w:fill="FFFFFF"/>
        <w:spacing w:after="75" w:line="420" w:lineRule="auto"/>
        <w:rPr>
          <w:rFonts w:ascii="Verdana" w:eastAsia="Times New Roman" w:hAnsi="Verdana" w:cs="Times New Roman"/>
        </w:rPr>
      </w:pPr>
      <w:hyperlink r:id="rId16" w:tgtFrame="_blank" w:tooltip="CCW – Concealed Carry 50 State" w:history="1">
        <w:r w:rsidR="008D58DA" w:rsidRPr="008D58DA">
          <w:rPr>
            <w:rFonts w:ascii="Verdana" w:eastAsia="Times New Roman" w:hAnsi="Verdana" w:cs="Times New Roman"/>
            <w:color w:val="003ABF"/>
            <w:u w:val="single"/>
          </w:rPr>
          <w:t>This application</w:t>
        </w:r>
      </w:hyperlink>
      <w:r w:rsidR="008D58DA" w:rsidRPr="008D58DA">
        <w:rPr>
          <w:rFonts w:ascii="Verdana" w:eastAsia="Times New Roman" w:hAnsi="Verdana" w:cs="Times New Roman"/>
        </w:rPr>
        <w:t xml:space="preserve"> is about empowering the CCW (concealed or open carry permit) holder or anyone who wishes to lawfully transport a firearm in any state. It gives you the direct information that you need to follow the maze of arcane, complicated, and dissimilar laws in each state and in each situation. It provides all this information with an easy-to-use interface.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 xml:space="preserve">This application comes with a convenient map, useful in planning a trip. Choose—and save—your current permit or permits (both Resident and Non-Resident) to see which states recognize YOUR permits. </w:t>
      </w:r>
      <w:proofErr w:type="gramStart"/>
      <w:r w:rsidRPr="008D58DA">
        <w:rPr>
          <w:rFonts w:ascii="Verdana" w:eastAsia="Times New Roman" w:hAnsi="Verdana" w:cs="Times New Roman"/>
        </w:rPr>
        <w:t>Shows a map (and list) of states in which YOU, specifically, can legally carry.</w:t>
      </w:r>
      <w:proofErr w:type="gramEnd"/>
      <w:r w:rsidRPr="008D58DA">
        <w:rPr>
          <w:rFonts w:ascii="Verdana" w:eastAsia="Times New Roman" w:hAnsi="Verdana" w:cs="Times New Roman"/>
        </w:rPr>
        <w:t xml:space="preserve"> See, at a glance, states in which to plan your next vacation, or interstate-travel to avoid locations where you cannot carry. </w:t>
      </w:r>
      <w:proofErr w:type="gramStart"/>
      <w:r w:rsidRPr="008D58DA">
        <w:rPr>
          <w:rFonts w:ascii="Verdana" w:eastAsia="Times New Roman" w:hAnsi="Verdana" w:cs="Times New Roman"/>
        </w:rPr>
        <w:t>Type in and save details and notes for each permit.</w:t>
      </w:r>
      <w:proofErr w:type="gramEnd"/>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This application puts all the power in your hands. You can easily access and review relevant firearm laws and prohibitions for every state. This app shows you the actual laws, so you do not have to rely on someone else’s interpretation. Find the prohibited locations, transportation rules, permit process, and more for every state! Also provides direct links to the laws themselves, so you can research any open questions. It includes the pertinent federal laws. For specific locations, such as restaurants serving alcohol, see the quick allowed status as well as click for details and laws. Also includes “duty to notify” laws for each state (when available) for contact with a police officer, such as a traffic stop. The key information does not require an Internet connection; it’s located right on your phone!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Review Information Direct from State Government and Law Enforcement Authorities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This compiled list of “best” links lets you directly see the details—state statutes for each state, direct reciprocity Information, CCW application forms, state FAQs, and more.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lastRenderedPageBreak/>
        <w:t>Show Any Scenario with Interactive State Maps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All the states recognizing a specific permit, all the permits that a specific state allows, state map of type of permit available, map of states recognizing your permits. Click any state to see the details for that state.</w:t>
      </w:r>
    </w:p>
    <w:p w:rsidR="008D58DA" w:rsidRPr="008D58DA" w:rsidRDefault="008D58DA" w:rsidP="008D58DA">
      <w:pPr>
        <w:numPr>
          <w:ilvl w:val="0"/>
          <w:numId w:val="3"/>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Find and contact—one touch dialing, mapping to office, e-mail, and URL—local authorities in each state.</w:t>
      </w:r>
    </w:p>
    <w:p w:rsidR="008D58DA" w:rsidRPr="008D58DA" w:rsidRDefault="008D58DA" w:rsidP="008D58DA">
      <w:pPr>
        <w:numPr>
          <w:ilvl w:val="0"/>
          <w:numId w:val="3"/>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 xml:space="preserve">Find local points of interest, anywhere in the country! </w:t>
      </w:r>
      <w:r w:rsidRPr="008D58DA">
        <w:rPr>
          <w:rFonts w:ascii="Verdana" w:eastAsia="Times New Roman" w:hAnsi="Verdana" w:cs="Times New Roman"/>
          <w:i/>
          <w:iCs/>
        </w:rPr>
        <w:t>—training, ranges, gun shops, repair</w:t>
      </w:r>
      <w:r w:rsidRPr="008D58DA">
        <w:rPr>
          <w:rFonts w:ascii="Verdana" w:eastAsia="Times New Roman" w:hAnsi="Verdana" w:cs="Times New Roman"/>
        </w:rPr>
        <w:t>.</w:t>
      </w:r>
    </w:p>
    <w:p w:rsidR="008D58DA" w:rsidRPr="008D58DA" w:rsidRDefault="008D58DA" w:rsidP="008D58DA">
      <w:pPr>
        <w:numPr>
          <w:ilvl w:val="0"/>
          <w:numId w:val="3"/>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Automatically pull up the laws for your current state location-based on GPS.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Customize and Save Your Preferences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Background pictures on or off, map display preference, and more. Save your list of permits for easy recognition. Allows you to store your permit number, expiration and notes as well.</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This application is ad-free. No annoying advertisements or messages.</w:t>
      </w:r>
    </w:p>
    <w:p w:rsidR="008D58DA" w:rsidRPr="008D58DA" w:rsidRDefault="008D58DA" w:rsidP="008D58DA">
      <w:pPr>
        <w:shd w:val="clear" w:color="auto" w:fill="F3F3F3"/>
        <w:spacing w:after="0" w:line="240" w:lineRule="auto"/>
        <w:jc w:val="center"/>
        <w:rPr>
          <w:rFonts w:ascii="Verdana" w:eastAsia="Times New Roman" w:hAnsi="Verdana" w:cs="Times New Roman"/>
          <w:color w:val="003ABF"/>
          <w:sz w:val="24"/>
          <w:szCs w:val="24"/>
          <w:u w:val="single"/>
        </w:rPr>
      </w:pPr>
      <w:r w:rsidRPr="008D58DA">
        <w:rPr>
          <w:rFonts w:ascii="Verdana" w:eastAsia="Times New Roman" w:hAnsi="Verdana" w:cs="Times New Roman"/>
          <w:sz w:val="24"/>
          <w:szCs w:val="24"/>
        </w:rPr>
        <w:fldChar w:fldCharType="begin"/>
      </w:r>
      <w:r w:rsidRPr="008D58DA">
        <w:rPr>
          <w:rFonts w:ascii="Verdana" w:eastAsia="Times New Roman" w:hAnsi="Verdana" w:cs="Times New Roman"/>
          <w:sz w:val="24"/>
          <w:szCs w:val="24"/>
        </w:rPr>
        <w:instrText xml:space="preserve"> HYPERLINK "http://cdn2.cheaperthandirt.com/blog/wp-content/uploads/2013/07/Concealed-Carry-News-2.png"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693A66AD" wp14:editId="0081EA45">
            <wp:extent cx="1905000" cy="1914525"/>
            <wp:effectExtent l="0" t="0" r="0" b="9525"/>
            <wp:docPr id="2" name="Picture 2" descr="Concealed Carry New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cealed Carry News">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1914525"/>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19"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Concealed</w:t>
      </w:r>
      <w:proofErr w:type="spellEnd"/>
      <w:r w:rsidRPr="008D58DA">
        <w:rPr>
          <w:rFonts w:ascii="Verdana" w:eastAsia="Times New Roman" w:hAnsi="Verdana" w:cs="Times New Roman"/>
        </w:rPr>
        <w:t xml:space="preserve"> Carry News</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Concealed Carry News</w:t>
      </w:r>
      <w:r w:rsidRPr="008D58DA">
        <w:rPr>
          <w:rFonts w:ascii="Verdana" w:eastAsia="Times New Roman" w:hAnsi="Verdana" w:cs="Times New Roman"/>
          <w:b/>
          <w:bCs/>
          <w:color w:val="880000"/>
          <w:spacing w:val="48"/>
          <w:sz w:val="24"/>
          <w:szCs w:val="24"/>
        </w:rPr>
        <w:br/>
        <w:t>– Free</w:t>
      </w:r>
      <w:r w:rsidRPr="008D58DA">
        <w:rPr>
          <w:rFonts w:ascii="Verdana" w:eastAsia="Times New Roman" w:hAnsi="Verdana" w:cs="Times New Roman"/>
          <w:b/>
          <w:bCs/>
          <w:color w:val="880000"/>
          <w:spacing w:val="48"/>
          <w:sz w:val="24"/>
          <w:szCs w:val="24"/>
        </w:rPr>
        <w:br/>
        <w:t>– 3.2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8D58DA" w:rsidP="008D58DA">
      <w:pPr>
        <w:shd w:val="clear" w:color="auto" w:fill="FFFFFF"/>
        <w:spacing w:after="75" w:line="420" w:lineRule="auto"/>
        <w:rPr>
          <w:rFonts w:ascii="Verdana" w:eastAsia="Times New Roman" w:hAnsi="Verdana" w:cs="Times New Roman"/>
        </w:rPr>
      </w:pPr>
      <w:proofErr w:type="gramStart"/>
      <w:r w:rsidRPr="008D58DA">
        <w:rPr>
          <w:rFonts w:ascii="Verdana" w:eastAsia="Times New Roman" w:hAnsi="Verdana" w:cs="Times New Roman"/>
        </w:rPr>
        <w:t xml:space="preserve">The </w:t>
      </w:r>
      <w:hyperlink r:id="rId20" w:tgtFrame="_blank" w:tooltip="Concealed Carry News" w:history="1">
        <w:r w:rsidRPr="008D58DA">
          <w:rPr>
            <w:rFonts w:ascii="Verdana" w:eastAsia="Times New Roman" w:hAnsi="Verdana" w:cs="Times New Roman"/>
            <w:color w:val="003ABF"/>
            <w:u w:val="single"/>
          </w:rPr>
          <w:t>Concealed Carry News</w:t>
        </w:r>
      </w:hyperlink>
      <w:r w:rsidRPr="008D58DA">
        <w:rPr>
          <w:rFonts w:ascii="Verdana" w:eastAsia="Times New Roman" w:hAnsi="Verdana" w:cs="Times New Roman"/>
        </w:rPr>
        <w:t xml:space="preserve"> from SWAYRAS Corporation.</w:t>
      </w:r>
      <w:proofErr w:type="gramEnd"/>
      <w:r w:rsidRPr="008D58DA">
        <w:rPr>
          <w:rFonts w:ascii="Verdana" w:eastAsia="Times New Roman" w:hAnsi="Verdana" w:cs="Times New Roman"/>
        </w:rPr>
        <w:t xml:space="preserve"> Topics include: state laws, reciprocity, news feeds and more. Firearms related laws and regulations changes occur often depending on the local political environment. Our publication shows a date last revised at the bottom of each page related laws and regulations, showing the date we last reviewed and updated the information. We provide links where possible to the state source for you to find the latest information.</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The Concealed Carry Reference Guide includes:</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lastRenderedPageBreak/>
        <w:t>State permitting policies</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General firearms related news</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Ammo—news, information, product recalls, manufacturer links</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Blades</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Body armor</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Firearms</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Federal</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State-specific information</w:t>
      </w:r>
    </w:p>
    <w:p w:rsidR="008D58DA" w:rsidRPr="008D58DA" w:rsidRDefault="008D58DA" w:rsidP="008D58DA">
      <w:pPr>
        <w:numPr>
          <w:ilvl w:val="1"/>
          <w:numId w:val="4"/>
        </w:numPr>
        <w:shd w:val="clear" w:color="auto" w:fill="FFFFFF"/>
        <w:spacing w:before="100" w:beforeAutospacing="1" w:after="100" w:afterAutospacing="1" w:line="420" w:lineRule="auto"/>
        <w:ind w:left="600"/>
        <w:rPr>
          <w:rFonts w:ascii="Verdana" w:eastAsia="Times New Roman" w:hAnsi="Verdana" w:cs="Times New Roman"/>
          <w:sz w:val="20"/>
          <w:szCs w:val="20"/>
        </w:rPr>
      </w:pPr>
      <w:r w:rsidRPr="008D58DA">
        <w:rPr>
          <w:rFonts w:ascii="Verdana" w:eastAsia="Times New Roman" w:hAnsi="Verdana" w:cs="Times New Roman"/>
          <w:sz w:val="20"/>
          <w:szCs w:val="20"/>
        </w:rPr>
        <w:t>News and information for all 50 states</w:t>
      </w:r>
    </w:p>
    <w:p w:rsidR="008D58DA" w:rsidRPr="008D58DA" w:rsidRDefault="008D58DA" w:rsidP="008D58DA">
      <w:pPr>
        <w:numPr>
          <w:ilvl w:val="1"/>
          <w:numId w:val="4"/>
        </w:numPr>
        <w:shd w:val="clear" w:color="auto" w:fill="FFFFFF"/>
        <w:spacing w:before="100" w:beforeAutospacing="1" w:after="100" w:afterAutospacing="1" w:line="420" w:lineRule="auto"/>
        <w:ind w:left="600"/>
        <w:rPr>
          <w:rFonts w:ascii="Verdana" w:eastAsia="Times New Roman" w:hAnsi="Verdana" w:cs="Times New Roman"/>
          <w:sz w:val="20"/>
          <w:szCs w:val="20"/>
        </w:rPr>
      </w:pPr>
      <w:r w:rsidRPr="008D58DA">
        <w:rPr>
          <w:rFonts w:ascii="Verdana" w:eastAsia="Times New Roman" w:hAnsi="Verdana" w:cs="Times New Roman"/>
          <w:sz w:val="20"/>
          <w:szCs w:val="20"/>
        </w:rPr>
        <w:t>Law enforcement agency links—for example, Texas (News Articles, Overview, Reciprocity, Permitting Process, State Agency Contact Information, List of state certified instructors, Statutes 69 Pages, Frequently Asked Questions and Answers); basic information for all 50 states. Continually updating and adding statues for all states.</w:t>
      </w:r>
    </w:p>
    <w:p w:rsidR="008D58DA" w:rsidRPr="008D58DA" w:rsidRDefault="008D58DA" w:rsidP="008D58DA">
      <w:pPr>
        <w:numPr>
          <w:ilvl w:val="0"/>
          <w:numId w:val="4"/>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Classified ads</w:t>
      </w:r>
    </w:p>
    <w:p w:rsidR="008D58DA" w:rsidRPr="008D58DA" w:rsidRDefault="008D58DA" w:rsidP="008D58DA">
      <w:pPr>
        <w:shd w:val="clear" w:color="auto" w:fill="F3F3F3"/>
        <w:spacing w:after="0" w:line="240" w:lineRule="auto"/>
        <w:jc w:val="center"/>
        <w:rPr>
          <w:rFonts w:ascii="Times New Roman" w:eastAsia="Times New Roman" w:hAnsi="Times New Roman" w:cs="Times New Roman"/>
          <w:color w:val="003ABF"/>
          <w:sz w:val="24"/>
          <w:szCs w:val="24"/>
          <w:u w:val="single"/>
        </w:rPr>
      </w:pPr>
      <w:r w:rsidRPr="008D58DA">
        <w:rPr>
          <w:rFonts w:ascii="Verdana" w:eastAsia="Times New Roman" w:hAnsi="Verdana" w:cs="Times New Roman"/>
          <w:sz w:val="24"/>
          <w:szCs w:val="24"/>
        </w:rPr>
        <w:fldChar w:fldCharType="begin"/>
      </w:r>
      <w:r w:rsidRPr="008D58DA">
        <w:rPr>
          <w:rFonts w:ascii="Verdana" w:eastAsia="Times New Roman" w:hAnsi="Verdana" w:cs="Times New Roman"/>
          <w:sz w:val="24"/>
          <w:szCs w:val="24"/>
        </w:rPr>
        <w:instrText xml:space="preserve"> HYPERLINK "http://cdn2.cheaperthandirt.com/blog/wp-content/uploads/2013/07/Concealed-Carry-Handguns-5.png"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38F454F2" wp14:editId="106BA281">
            <wp:extent cx="1771650" cy="1762125"/>
            <wp:effectExtent l="0" t="0" r="0" b="9525"/>
            <wp:docPr id="3" name="Picture 3" descr="Concealed Carry Handgun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cealed Carry Handguns">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71650" cy="1762125"/>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23"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Concealed</w:t>
      </w:r>
      <w:proofErr w:type="spellEnd"/>
      <w:r w:rsidRPr="008D58DA">
        <w:rPr>
          <w:rFonts w:ascii="Verdana" w:eastAsia="Times New Roman" w:hAnsi="Verdana" w:cs="Times New Roman"/>
        </w:rPr>
        <w:t xml:space="preserve"> Carry Handguns</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Concealed and Carry Handguns</w:t>
      </w:r>
      <w:r w:rsidRPr="008D58DA">
        <w:rPr>
          <w:rFonts w:ascii="Verdana" w:eastAsia="Times New Roman" w:hAnsi="Verdana" w:cs="Times New Roman"/>
          <w:b/>
          <w:bCs/>
          <w:color w:val="880000"/>
          <w:spacing w:val="48"/>
          <w:sz w:val="24"/>
          <w:szCs w:val="24"/>
        </w:rPr>
        <w:br/>
        <w:t>– Free</w:t>
      </w:r>
      <w:r w:rsidRPr="008D58DA">
        <w:rPr>
          <w:rFonts w:ascii="Verdana" w:eastAsia="Times New Roman" w:hAnsi="Verdana" w:cs="Times New Roman"/>
          <w:b/>
          <w:bCs/>
          <w:color w:val="880000"/>
          <w:spacing w:val="48"/>
          <w:sz w:val="24"/>
          <w:szCs w:val="24"/>
        </w:rPr>
        <w:br/>
        <w:t>– 0.0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Get the</w:t>
      </w:r>
      <w:hyperlink r:id="rId24" w:tgtFrame="_blank" w:tooltip="Concealed and Carry handguns" w:history="1">
        <w:r w:rsidRPr="008D58DA">
          <w:rPr>
            <w:rFonts w:ascii="Verdana" w:eastAsia="Times New Roman" w:hAnsi="Verdana" w:cs="Times New Roman"/>
            <w:color w:val="003ABF"/>
            <w:u w:val="single"/>
          </w:rPr>
          <w:t xml:space="preserve"> latest analysis and specifications</w:t>
        </w:r>
      </w:hyperlink>
      <w:r w:rsidRPr="008D58DA">
        <w:rPr>
          <w:rFonts w:ascii="Verdana" w:eastAsia="Times New Roman" w:hAnsi="Verdana" w:cs="Times New Roman"/>
        </w:rPr>
        <w:t xml:space="preserve"> on more than 200 handguns from a variety of manufacturers. Also covers stories on holster positions, popular calibers, ammunition, news, laws and more.</w:t>
      </w:r>
    </w:p>
    <w:p w:rsidR="008D58DA" w:rsidRPr="008D58DA" w:rsidRDefault="008D58DA" w:rsidP="008D58DA">
      <w:pPr>
        <w:shd w:val="clear" w:color="auto" w:fill="F3F3F3"/>
        <w:spacing w:after="0" w:line="240" w:lineRule="auto"/>
        <w:jc w:val="center"/>
        <w:rPr>
          <w:rFonts w:ascii="Verdana" w:eastAsia="Times New Roman" w:hAnsi="Verdana" w:cs="Times New Roman"/>
          <w:color w:val="003ABF"/>
          <w:sz w:val="24"/>
          <w:szCs w:val="24"/>
          <w:u w:val="single"/>
        </w:rPr>
      </w:pPr>
      <w:r w:rsidRPr="008D58DA">
        <w:rPr>
          <w:rFonts w:ascii="Verdana" w:eastAsia="Times New Roman" w:hAnsi="Verdana" w:cs="Times New Roman"/>
          <w:sz w:val="24"/>
          <w:szCs w:val="24"/>
        </w:rPr>
        <w:lastRenderedPageBreak/>
        <w:fldChar w:fldCharType="begin"/>
      </w:r>
      <w:r w:rsidRPr="008D58DA">
        <w:rPr>
          <w:rFonts w:ascii="Verdana" w:eastAsia="Times New Roman" w:hAnsi="Verdana" w:cs="Times New Roman"/>
          <w:sz w:val="24"/>
          <w:szCs w:val="24"/>
        </w:rPr>
        <w:instrText xml:space="preserve"> HYPERLINK "http://cdn2.cheaperthandirt.com/blog/wp-content/uploads/2013/07/Legal-Heat-3.png"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20F050C9" wp14:editId="3E57E4AB">
            <wp:extent cx="1809750" cy="1819275"/>
            <wp:effectExtent l="0" t="0" r="0" b="9525"/>
            <wp:docPr id="4" name="Picture 4" descr="Legal Heat">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gal Heat">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0" cy="1819275"/>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27"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Legal</w:t>
      </w:r>
      <w:proofErr w:type="spellEnd"/>
      <w:r w:rsidRPr="008D58DA">
        <w:rPr>
          <w:rFonts w:ascii="Verdana" w:eastAsia="Times New Roman" w:hAnsi="Verdana" w:cs="Times New Roman"/>
        </w:rPr>
        <w:t xml:space="preserve"> Heat</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Legal Heat</w:t>
      </w:r>
      <w:r w:rsidRPr="008D58DA">
        <w:rPr>
          <w:rFonts w:ascii="Verdana" w:eastAsia="Times New Roman" w:hAnsi="Verdana" w:cs="Times New Roman"/>
          <w:b/>
          <w:bCs/>
          <w:color w:val="880000"/>
          <w:spacing w:val="48"/>
          <w:sz w:val="24"/>
          <w:szCs w:val="24"/>
        </w:rPr>
        <w:br/>
        <w:t>– .99¢</w:t>
      </w:r>
      <w:r w:rsidRPr="008D58DA">
        <w:rPr>
          <w:rFonts w:ascii="Verdana" w:eastAsia="Times New Roman" w:hAnsi="Verdana" w:cs="Times New Roman"/>
          <w:b/>
          <w:bCs/>
          <w:color w:val="880000"/>
          <w:spacing w:val="48"/>
          <w:sz w:val="24"/>
          <w:szCs w:val="24"/>
        </w:rPr>
        <w:br/>
        <w:t>– 5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8D58DA" w:rsidP="008D58DA">
      <w:pPr>
        <w:shd w:val="clear" w:color="auto" w:fill="FFFFFF"/>
        <w:spacing w:after="75" w:line="420" w:lineRule="auto"/>
        <w:rPr>
          <w:rFonts w:ascii="Verdana" w:eastAsia="Times New Roman" w:hAnsi="Verdana" w:cs="Times New Roman"/>
        </w:rPr>
      </w:pPr>
      <w:proofErr w:type="gramStart"/>
      <w:r w:rsidRPr="008D58DA">
        <w:rPr>
          <w:rFonts w:ascii="Verdana" w:eastAsia="Times New Roman" w:hAnsi="Verdana" w:cs="Times New Roman"/>
        </w:rPr>
        <w:t>The only app with comprehensive concealed and open carry law summaries written by attorneys.</w:t>
      </w:r>
      <w:proofErr w:type="gramEnd"/>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 xml:space="preserve">“The </w:t>
      </w:r>
      <w:hyperlink r:id="rId28" w:tgtFrame="_blank" w:tooltip="Legal Heat" w:history="1">
        <w:r w:rsidRPr="008D58DA">
          <w:rPr>
            <w:rFonts w:ascii="Verdana" w:eastAsia="Times New Roman" w:hAnsi="Verdana" w:cs="Times New Roman"/>
            <w:color w:val="003ABF"/>
            <w:u w:val="single"/>
          </w:rPr>
          <w:t>Legal Heat app</w:t>
        </w:r>
      </w:hyperlink>
      <w:r w:rsidRPr="008D58DA">
        <w:rPr>
          <w:rFonts w:ascii="Verdana" w:eastAsia="Times New Roman" w:hAnsi="Verdana" w:cs="Times New Roman"/>
        </w:rPr>
        <w:t xml:space="preserve"> for iPhone is invaluable for people who travel with a gun” — U.S. Concealed Carry Association (Vol. 9, Issue 4).</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Legal Heat is BACK! Legal Heat, the nation’s largest known concealed firearm permit training company and the inventors of the concealed carry iPhone app, are back with a new and improved 50-state guide to firearm law app. Legal Heat is the ONLY app written and edited by firearm instructors and attorneys. These attorney instructors train tens of thousands of students each year throughout the United States.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What makes Legal Heat the best-concealed carry app?</w:t>
      </w:r>
    </w:p>
    <w:p w:rsidR="008D58DA" w:rsidRPr="008D58DA" w:rsidRDefault="008D58DA" w:rsidP="008D58DA">
      <w:pPr>
        <w:numPr>
          <w:ilvl w:val="0"/>
          <w:numId w:val="5"/>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Instant updates:</w:t>
      </w:r>
      <w:r w:rsidRPr="008D58DA">
        <w:rPr>
          <w:rFonts w:ascii="Verdana" w:eastAsia="Times New Roman" w:hAnsi="Verdana" w:cs="Times New Roman"/>
        </w:rPr>
        <w:t xml:space="preserve"> When a law changes, we update the page on our server and it will instantly update on all user’s phones the next time you open the app. You will be notified when there is a law change for the particular state and asked if you’d like to download the new page).</w:t>
      </w:r>
    </w:p>
    <w:p w:rsidR="008D58DA" w:rsidRPr="008D58DA" w:rsidRDefault="008D58DA" w:rsidP="008D58DA">
      <w:pPr>
        <w:numPr>
          <w:ilvl w:val="0"/>
          <w:numId w:val="5"/>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Offline Viewing:</w:t>
      </w:r>
      <w:r w:rsidRPr="008D58DA">
        <w:rPr>
          <w:rFonts w:ascii="Verdana" w:eastAsia="Times New Roman" w:hAnsi="Verdana" w:cs="Times New Roman"/>
        </w:rPr>
        <w:t xml:space="preserve"> Once you download a state page to your phone, it is always available for offline (no service) viewing. When we update a law, you will be notified that there is an updated page available and asked if you want to download it now.</w:t>
      </w:r>
    </w:p>
    <w:p w:rsidR="008D58DA" w:rsidRPr="008D58DA" w:rsidRDefault="008D58DA" w:rsidP="008D58DA">
      <w:pPr>
        <w:numPr>
          <w:ilvl w:val="0"/>
          <w:numId w:val="5"/>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Reliability:</w:t>
      </w:r>
      <w:r w:rsidRPr="008D58DA">
        <w:rPr>
          <w:rFonts w:ascii="Verdana" w:eastAsia="Times New Roman" w:hAnsi="Verdana" w:cs="Times New Roman"/>
        </w:rPr>
        <w:t xml:space="preserve"> We are not only firearm enthusiasts; we do this for a living. Legal Heat will always be updated and maintained, we’re not going anywhere.</w:t>
      </w:r>
    </w:p>
    <w:p w:rsidR="008D58DA" w:rsidRPr="008D58DA" w:rsidRDefault="008D58DA" w:rsidP="008D58DA">
      <w:pPr>
        <w:numPr>
          <w:ilvl w:val="0"/>
          <w:numId w:val="5"/>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Much More:</w:t>
      </w:r>
      <w:r w:rsidRPr="008D58DA">
        <w:rPr>
          <w:rFonts w:ascii="Verdana" w:eastAsia="Times New Roman" w:hAnsi="Verdana" w:cs="Times New Roman"/>
        </w:rPr>
        <w:t xml:space="preserve"> Video overviews of key laws (with more being added regularly), open carry laws (coming by August 2013), top of the line functionality, and many more surprises coming down the pipe. Legal Heat will be the premiere mobile source for years to come.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lastRenderedPageBreak/>
        <w:t>Legal Heat is a must have for every firearm owner in the United States and includes the following features:</w:t>
      </w:r>
    </w:p>
    <w:p w:rsidR="008D58DA" w:rsidRPr="008D58DA" w:rsidRDefault="008D58DA" w:rsidP="008D58DA">
      <w:pPr>
        <w:numPr>
          <w:ilvl w:val="0"/>
          <w:numId w:val="6"/>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Concealed Carry Laws for all 50 States:</w:t>
      </w:r>
      <w:r w:rsidRPr="008D58DA">
        <w:rPr>
          <w:rFonts w:ascii="Verdana" w:eastAsia="Times New Roman" w:hAnsi="Verdana" w:cs="Times New Roman"/>
        </w:rPr>
        <w:t xml:space="preserve"> Includes prohibited areas (both state and federal), duty to retreat laws, constitutional provisions, special notes, etc. All pages are available offline, once you open a state page it will cache to your phone.</w:t>
      </w:r>
    </w:p>
    <w:p w:rsidR="008D58DA" w:rsidRPr="008D58DA" w:rsidRDefault="008D58DA" w:rsidP="008D58DA">
      <w:pPr>
        <w:numPr>
          <w:ilvl w:val="0"/>
          <w:numId w:val="6"/>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Reciprocity AND Reverse Reciprocity Maps:</w:t>
      </w:r>
      <w:r w:rsidRPr="008D58DA">
        <w:rPr>
          <w:rFonts w:ascii="Verdana" w:eastAsia="Times New Roman" w:hAnsi="Verdana" w:cs="Times New Roman"/>
        </w:rPr>
        <w:t xml:space="preserve"> See where your permit is valid, and what permits your state accepts.</w:t>
      </w:r>
    </w:p>
    <w:p w:rsidR="008D58DA" w:rsidRPr="008D58DA" w:rsidRDefault="008D58DA" w:rsidP="008D58DA">
      <w:pPr>
        <w:numPr>
          <w:ilvl w:val="0"/>
          <w:numId w:val="6"/>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Open Carry Laws for all 50 States:</w:t>
      </w:r>
      <w:r w:rsidRPr="008D58DA">
        <w:rPr>
          <w:rFonts w:ascii="Verdana" w:eastAsia="Times New Roman" w:hAnsi="Verdana" w:cs="Times New Roman"/>
        </w:rPr>
        <w:t xml:space="preserve"> Concealed carry isn’t the only way to carry, see what states allow open carry and where you can and cannot exercise that right.</w:t>
      </w:r>
    </w:p>
    <w:p w:rsidR="008D58DA" w:rsidRPr="008D58DA" w:rsidRDefault="008D58DA" w:rsidP="008D58DA">
      <w:pPr>
        <w:numPr>
          <w:ilvl w:val="0"/>
          <w:numId w:val="6"/>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Transport Laws:</w:t>
      </w:r>
      <w:r w:rsidRPr="008D58DA">
        <w:rPr>
          <w:rFonts w:ascii="Verdana" w:eastAsia="Times New Roman" w:hAnsi="Verdana" w:cs="Times New Roman"/>
        </w:rPr>
        <w:t xml:space="preserve"> In depth explanations &amp; video overviews on how to transport a firearm in your vehicle, on an airplane, what to do during a police encounter, AMTRAK, tribal land, national parks and monuments, and much more!</w:t>
      </w:r>
    </w:p>
    <w:p w:rsidR="008D58DA" w:rsidRPr="008D58DA" w:rsidRDefault="008D58DA" w:rsidP="008D58DA">
      <w:pPr>
        <w:numPr>
          <w:ilvl w:val="0"/>
          <w:numId w:val="6"/>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 xml:space="preserve">Notify </w:t>
      </w:r>
      <w:proofErr w:type="gramStart"/>
      <w:r w:rsidRPr="008D58DA">
        <w:rPr>
          <w:rFonts w:ascii="Verdana" w:eastAsia="Times New Roman" w:hAnsi="Verdana" w:cs="Times New Roman"/>
          <w:b/>
          <w:bCs/>
        </w:rPr>
        <w:t>Us</w:t>
      </w:r>
      <w:proofErr w:type="gramEnd"/>
      <w:r w:rsidRPr="008D58DA">
        <w:rPr>
          <w:rFonts w:ascii="Verdana" w:eastAsia="Times New Roman" w:hAnsi="Verdana" w:cs="Times New Roman"/>
          <w:b/>
          <w:bCs/>
        </w:rPr>
        <w:t xml:space="preserve"> of any Changes in the Law:</w:t>
      </w:r>
      <w:r w:rsidRPr="008D58DA">
        <w:rPr>
          <w:rFonts w:ascii="Verdana" w:eastAsia="Times New Roman" w:hAnsi="Verdana" w:cs="Times New Roman"/>
        </w:rPr>
        <w:t xml:space="preserve"> With the push of a button you can notify Legal Heat of any changes that occurred in your home state. Once we become aware of any changes in your state’s law we will update the app within 24 hours. No more three-week waiting periods for Apple to approve an update—instant updates at your fingertips!</w:t>
      </w:r>
    </w:p>
    <w:p w:rsidR="008D58DA" w:rsidRPr="008D58DA" w:rsidRDefault="008D58DA" w:rsidP="008D58DA">
      <w:pPr>
        <w:numPr>
          <w:ilvl w:val="0"/>
          <w:numId w:val="6"/>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Contact Each State Directly:</w:t>
      </w:r>
      <w:r w:rsidRPr="008D58DA">
        <w:rPr>
          <w:rFonts w:ascii="Verdana" w:eastAsia="Times New Roman" w:hAnsi="Verdana" w:cs="Times New Roman"/>
        </w:rPr>
        <w:t xml:space="preserve"> Not only is there an “Additional Information” tab that includes the ability to click all 50 State’s official concealed carry laws, but within each state’s page you can call or e-mail the state’s permitting authority directly.</w:t>
      </w:r>
    </w:p>
    <w:p w:rsidR="008D58DA" w:rsidRPr="008D58DA" w:rsidRDefault="008D58DA" w:rsidP="008D58DA">
      <w:pPr>
        <w:numPr>
          <w:ilvl w:val="0"/>
          <w:numId w:val="6"/>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b/>
          <w:bCs/>
        </w:rPr>
        <w:t>More:</w:t>
      </w:r>
      <w:r w:rsidRPr="008D58DA">
        <w:rPr>
          <w:rFonts w:ascii="Verdana" w:eastAsia="Times New Roman" w:hAnsi="Verdana" w:cs="Times New Roman"/>
        </w:rPr>
        <w:t xml:space="preserve"> Legal Heat is an evolving app. We try our best to offer the absolute best product on the market and will be constantly adding new features. If there is something you would like to see added or if you come across an error in the law, e-mail us using the “Notify Us” feature inside the app and we’ll do our best to have it rectified in less than 24 hours.</w:t>
      </w:r>
    </w:p>
    <w:p w:rsidR="008D58DA" w:rsidRPr="008D58DA" w:rsidRDefault="008D58DA" w:rsidP="008D58DA">
      <w:pPr>
        <w:shd w:val="clear" w:color="auto" w:fill="F3F3F3"/>
        <w:spacing w:after="0" w:line="240" w:lineRule="auto"/>
        <w:jc w:val="center"/>
        <w:rPr>
          <w:rFonts w:ascii="Times New Roman" w:eastAsia="Times New Roman" w:hAnsi="Times New Roman" w:cs="Times New Roman"/>
          <w:color w:val="003ABF"/>
          <w:sz w:val="24"/>
          <w:szCs w:val="24"/>
          <w:u w:val="single"/>
        </w:rPr>
      </w:pPr>
      <w:r w:rsidRPr="008D58DA">
        <w:rPr>
          <w:rFonts w:ascii="Verdana" w:eastAsia="Times New Roman" w:hAnsi="Verdana" w:cs="Times New Roman"/>
          <w:sz w:val="24"/>
          <w:szCs w:val="24"/>
        </w:rPr>
        <w:fldChar w:fldCharType="begin"/>
      </w:r>
      <w:r w:rsidRPr="008D58DA">
        <w:rPr>
          <w:rFonts w:ascii="Verdana" w:eastAsia="Times New Roman" w:hAnsi="Verdana" w:cs="Times New Roman"/>
          <w:sz w:val="24"/>
          <w:szCs w:val="24"/>
        </w:rPr>
        <w:instrText xml:space="preserve"> HYPERLINK "http://cdn2.cheaperthandirt.com/blog/wp-content/uploads/2013/07/CCW-Laws-4.png"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1F3E78E9" wp14:editId="3AB14123">
            <wp:extent cx="1924050" cy="1914525"/>
            <wp:effectExtent l="0" t="0" r="0" b="9525"/>
            <wp:docPr id="5" name="Picture 5" descr="CCW Laws">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W Laws">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4050" cy="1914525"/>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31"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CCW</w:t>
      </w:r>
      <w:proofErr w:type="spellEnd"/>
      <w:r w:rsidRPr="008D58DA">
        <w:rPr>
          <w:rFonts w:ascii="Verdana" w:eastAsia="Times New Roman" w:hAnsi="Verdana" w:cs="Times New Roman"/>
        </w:rPr>
        <w:t xml:space="preserve"> Laws</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lastRenderedPageBreak/>
        <w:t>CCW Laws – Concealed Carry</w:t>
      </w:r>
      <w:r w:rsidRPr="008D58DA">
        <w:rPr>
          <w:rFonts w:ascii="Verdana" w:eastAsia="Times New Roman" w:hAnsi="Verdana" w:cs="Times New Roman"/>
          <w:b/>
          <w:bCs/>
          <w:color w:val="880000"/>
          <w:spacing w:val="48"/>
          <w:sz w:val="24"/>
          <w:szCs w:val="24"/>
        </w:rPr>
        <w:br/>
        <w:t>– .99¢</w:t>
      </w:r>
      <w:r w:rsidRPr="008D58DA">
        <w:rPr>
          <w:rFonts w:ascii="Verdana" w:eastAsia="Times New Roman" w:hAnsi="Verdana" w:cs="Times New Roman"/>
          <w:b/>
          <w:bCs/>
          <w:color w:val="880000"/>
          <w:spacing w:val="48"/>
          <w:sz w:val="24"/>
          <w:szCs w:val="24"/>
        </w:rPr>
        <w:br/>
        <w:t>– 4.4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Attention Gun Owners! Traveling? Find out the</w:t>
      </w:r>
      <w:hyperlink r:id="rId32" w:tgtFrame="_blank" w:tooltip="CCW Laws - Concealed Carry" w:history="1">
        <w:r w:rsidRPr="008D58DA">
          <w:rPr>
            <w:rFonts w:ascii="Verdana" w:eastAsia="Times New Roman" w:hAnsi="Verdana" w:cs="Times New Roman"/>
            <w:color w:val="003ABF"/>
            <w:u w:val="single"/>
          </w:rPr>
          <w:t xml:space="preserve"> reciprocity laws for CCW</w:t>
        </w:r>
      </w:hyperlink>
      <w:r w:rsidRPr="008D58DA">
        <w:rPr>
          <w:rFonts w:ascii="Verdana" w:eastAsia="Times New Roman" w:hAnsi="Verdana" w:cs="Times New Roman"/>
        </w:rPr>
        <w:t xml:space="preserve"> in all states and U.S. territories.</w:t>
      </w:r>
    </w:p>
    <w:p w:rsidR="008D58DA" w:rsidRPr="008D58DA" w:rsidRDefault="008D58DA" w:rsidP="008D58DA">
      <w:pPr>
        <w:numPr>
          <w:ilvl w:val="0"/>
          <w:numId w:val="7"/>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Newest version features all current laws for every state.</w:t>
      </w:r>
    </w:p>
    <w:p w:rsidR="008D58DA" w:rsidRPr="008D58DA" w:rsidRDefault="008D58DA" w:rsidP="008D58DA">
      <w:pPr>
        <w:numPr>
          <w:ilvl w:val="0"/>
          <w:numId w:val="7"/>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Features Quick Reference guide for Open Carry, Restaurant Carry, In Vehicle, State Codes, U.S. Constitution, and other resources.</w:t>
      </w:r>
    </w:p>
    <w:p w:rsidR="008D58DA" w:rsidRPr="008D58DA" w:rsidRDefault="008D58DA" w:rsidP="008D58DA">
      <w:pPr>
        <w:numPr>
          <w:ilvl w:val="0"/>
          <w:numId w:val="7"/>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Plan your next trip to a neighboring state and see where your permit is valid. Also learn about obtaining new permits for non-residents and residents.</w:t>
      </w:r>
    </w:p>
    <w:p w:rsidR="008D58DA" w:rsidRPr="008D58DA" w:rsidRDefault="008D58DA" w:rsidP="008D58DA">
      <w:pPr>
        <w:numPr>
          <w:ilvl w:val="0"/>
          <w:numId w:val="7"/>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Concealed-carry, open carry, and general firearms and gun laws for all 50 states!</w:t>
      </w:r>
    </w:p>
    <w:p w:rsidR="008D58DA" w:rsidRPr="008D58DA" w:rsidRDefault="008D58DA" w:rsidP="008D58DA">
      <w:pPr>
        <w:shd w:val="clear" w:color="auto" w:fill="F3F3F3"/>
        <w:spacing w:after="0" w:line="240" w:lineRule="auto"/>
        <w:jc w:val="center"/>
        <w:rPr>
          <w:rFonts w:ascii="Times New Roman" w:eastAsia="Times New Roman" w:hAnsi="Times New Roman" w:cs="Times New Roman"/>
          <w:color w:val="003ABF"/>
          <w:sz w:val="24"/>
          <w:szCs w:val="24"/>
          <w:u w:val="single"/>
        </w:rPr>
      </w:pPr>
      <w:r w:rsidRPr="008D58DA">
        <w:rPr>
          <w:rFonts w:ascii="Verdana" w:eastAsia="Times New Roman" w:hAnsi="Verdana" w:cs="Times New Roman"/>
          <w:sz w:val="24"/>
          <w:szCs w:val="24"/>
        </w:rPr>
        <w:fldChar w:fldCharType="begin"/>
      </w:r>
      <w:r w:rsidRPr="008D58DA">
        <w:rPr>
          <w:rFonts w:ascii="Verdana" w:eastAsia="Times New Roman" w:hAnsi="Verdana" w:cs="Times New Roman"/>
          <w:sz w:val="24"/>
          <w:szCs w:val="24"/>
        </w:rPr>
        <w:instrText xml:space="preserve"> HYPERLINK "http://cdn2.cheaperthandirt.com/blog/wp-content/uploads/2013/07/CCW-Laws-Carry-Concealed-Guns-6.png"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5F044B96" wp14:editId="42D4949B">
            <wp:extent cx="1905000" cy="1924050"/>
            <wp:effectExtent l="0" t="0" r="0" b="0"/>
            <wp:docPr id="6" name="Picture 6" descr="CCW Laws Carry Concealed Guns">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CW Laws Carry Concealed Guns">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0" cy="1924050"/>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35"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CCW</w:t>
      </w:r>
      <w:proofErr w:type="spellEnd"/>
      <w:r w:rsidRPr="008D58DA">
        <w:rPr>
          <w:rFonts w:ascii="Verdana" w:eastAsia="Times New Roman" w:hAnsi="Verdana" w:cs="Times New Roman"/>
        </w:rPr>
        <w:t xml:space="preserve"> Laws Carry Concealed Guns</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CCW Laws Carry Concealed Guns</w:t>
      </w:r>
      <w:r w:rsidRPr="008D58DA">
        <w:rPr>
          <w:rFonts w:ascii="Verdana" w:eastAsia="Times New Roman" w:hAnsi="Verdana" w:cs="Times New Roman"/>
          <w:b/>
          <w:bCs/>
          <w:color w:val="880000"/>
          <w:spacing w:val="48"/>
          <w:sz w:val="24"/>
          <w:szCs w:val="24"/>
        </w:rPr>
        <w:br/>
        <w:t>– $1.49</w:t>
      </w:r>
      <w:r w:rsidRPr="008D58DA">
        <w:rPr>
          <w:rFonts w:ascii="Verdana" w:eastAsia="Times New Roman" w:hAnsi="Verdana" w:cs="Times New Roman"/>
          <w:b/>
          <w:bCs/>
          <w:color w:val="880000"/>
          <w:spacing w:val="48"/>
          <w:sz w:val="24"/>
          <w:szCs w:val="24"/>
        </w:rPr>
        <w:br/>
        <w:t>– 5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0447D6" w:rsidP="008D58DA">
      <w:pPr>
        <w:shd w:val="clear" w:color="auto" w:fill="FFFFFF"/>
        <w:spacing w:after="75" w:line="420" w:lineRule="auto"/>
        <w:rPr>
          <w:rFonts w:ascii="Verdana" w:eastAsia="Times New Roman" w:hAnsi="Verdana" w:cs="Times New Roman"/>
        </w:rPr>
      </w:pPr>
      <w:hyperlink r:id="rId36" w:tgtFrame="_blank" w:tooltip="CCW Laws Concealed Carry Guns" w:history="1">
        <w:r w:rsidR="008D58DA" w:rsidRPr="008D58DA">
          <w:rPr>
            <w:rFonts w:ascii="Verdana" w:eastAsia="Times New Roman" w:hAnsi="Verdana" w:cs="Times New Roman"/>
            <w:color w:val="003ABF"/>
            <w:u w:val="single"/>
          </w:rPr>
          <w:t>CCW Laws Carry Concealed Guns</w:t>
        </w:r>
      </w:hyperlink>
      <w:r w:rsidR="008D58DA" w:rsidRPr="008D58DA">
        <w:rPr>
          <w:rFonts w:ascii="Verdana" w:eastAsia="Times New Roman" w:hAnsi="Verdana" w:cs="Times New Roman"/>
        </w:rPr>
        <w:t xml:space="preserve"> provides users with CCW laws for each of the 50 states. Also included with this application is a full database of semi-automatic handguns and pistols. This is the ultimate CCW pocket edition app.</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This app is currently on sale (50% OFF!!) for a limited time in celebration of Joe Way’s return from Afghanistan.</w:t>
      </w:r>
    </w:p>
    <w:p w:rsidR="008D58DA" w:rsidRPr="008D58DA" w:rsidRDefault="008D58DA" w:rsidP="008D58DA">
      <w:pPr>
        <w:shd w:val="clear" w:color="auto" w:fill="F3F3F3"/>
        <w:spacing w:after="0" w:line="240" w:lineRule="auto"/>
        <w:jc w:val="center"/>
        <w:rPr>
          <w:rFonts w:ascii="Verdana" w:eastAsia="Times New Roman" w:hAnsi="Verdana" w:cs="Times New Roman"/>
          <w:color w:val="003ABF"/>
          <w:sz w:val="24"/>
          <w:szCs w:val="24"/>
          <w:u w:val="single"/>
        </w:rPr>
      </w:pPr>
      <w:r w:rsidRPr="008D58DA">
        <w:rPr>
          <w:rFonts w:ascii="Verdana" w:eastAsia="Times New Roman" w:hAnsi="Verdana" w:cs="Times New Roman"/>
          <w:sz w:val="24"/>
          <w:szCs w:val="24"/>
        </w:rPr>
        <w:lastRenderedPageBreak/>
        <w:fldChar w:fldCharType="begin"/>
      </w:r>
      <w:r w:rsidRPr="008D58DA">
        <w:rPr>
          <w:rFonts w:ascii="Verdana" w:eastAsia="Times New Roman" w:hAnsi="Verdana" w:cs="Times New Roman"/>
          <w:sz w:val="24"/>
          <w:szCs w:val="24"/>
        </w:rPr>
        <w:instrText xml:space="preserve"> HYPERLINK "http://cdn2.cheaperthandirt.com/blog/wp-content/uploads/2013/07/Posted-Carry-List-Anti-Gun-7.png"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2A645143" wp14:editId="658E50E1">
            <wp:extent cx="1914525" cy="1914525"/>
            <wp:effectExtent l="0" t="0" r="9525" b="9525"/>
            <wp:docPr id="7" name="Picture 7" descr="Posted! Carry List Anti-Gun">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sted! Carry List Anti-Gun">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39"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Posted</w:t>
      </w:r>
      <w:proofErr w:type="spellEnd"/>
      <w:r w:rsidRPr="008D58DA">
        <w:rPr>
          <w:rFonts w:ascii="Verdana" w:eastAsia="Times New Roman" w:hAnsi="Verdana" w:cs="Times New Roman"/>
        </w:rPr>
        <w:t>! Carry List Anti-Gun</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Posted! Carry List Anti-Gun</w:t>
      </w:r>
      <w:r w:rsidRPr="008D58DA">
        <w:rPr>
          <w:rFonts w:ascii="Verdana" w:eastAsia="Times New Roman" w:hAnsi="Verdana" w:cs="Times New Roman"/>
          <w:b/>
          <w:bCs/>
          <w:color w:val="880000"/>
          <w:spacing w:val="48"/>
          <w:sz w:val="24"/>
          <w:szCs w:val="24"/>
        </w:rPr>
        <w:br/>
        <w:t>– .99¢</w:t>
      </w:r>
      <w:r w:rsidRPr="008D58DA">
        <w:rPr>
          <w:rFonts w:ascii="Verdana" w:eastAsia="Times New Roman" w:hAnsi="Verdana" w:cs="Times New Roman"/>
          <w:b/>
          <w:bCs/>
          <w:color w:val="880000"/>
          <w:spacing w:val="48"/>
          <w:sz w:val="24"/>
          <w:szCs w:val="24"/>
        </w:rPr>
        <w:br/>
        <w:t>– 4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0447D6" w:rsidP="008D58DA">
      <w:pPr>
        <w:shd w:val="clear" w:color="auto" w:fill="FFFFFF"/>
        <w:spacing w:after="75" w:line="420" w:lineRule="auto"/>
        <w:rPr>
          <w:rFonts w:ascii="Verdana" w:eastAsia="Times New Roman" w:hAnsi="Verdana" w:cs="Times New Roman"/>
        </w:rPr>
      </w:pPr>
      <w:hyperlink r:id="rId40" w:tgtFrame="_blank" w:tooltip="Posted! Carry List Anti-Gun" w:history="1">
        <w:r w:rsidR="008D58DA" w:rsidRPr="008D58DA">
          <w:rPr>
            <w:rFonts w:ascii="Verdana" w:eastAsia="Times New Roman" w:hAnsi="Verdana" w:cs="Times New Roman"/>
            <w:color w:val="003ABF"/>
            <w:u w:val="single"/>
          </w:rPr>
          <w:t>This application</w:t>
        </w:r>
      </w:hyperlink>
      <w:r w:rsidR="008D58DA" w:rsidRPr="008D58DA">
        <w:rPr>
          <w:rFonts w:ascii="Verdana" w:eastAsia="Times New Roman" w:hAnsi="Verdana" w:cs="Times New Roman"/>
        </w:rPr>
        <w:t xml:space="preserve"> is for any gun owner! The purpose of this app is for the legal and conscientious concealed carry license holder to know where they cannot legally carry before getting there. A licensed permit holder or a resident of a constitutional carry state can usually legally carry their firearm in any location other than statutory “no carry” locations such as schools, government buildings, etc., and in businesses that are posted prohibiting firearms. This is a list of those posted anti-gun businesses.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Find hotels where you can’t carry before booking a trip to one. Find restaurants where you cannot carry before making dinner plans. Find stores to avoid before you step out the door. It is extremely inconvenient to not find out until you get to a location where they prohibit your Second Amendment rights. You have to either disarm in the parking lot (causing your vehicle to be a target for thieves) or go somewhere else at the last second. If you know beforehand, you can avoid the places that prohibit carry, or you can leave your firearm at home if you must attend.</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We have a comprehensive list of “posted anti-gun” locations collected in Arizona, Colorado, Georgia, Iowa, Kansas, Michigan, Minnesota, Missouri, Nebraska, North Carolina, Ohio, Oklahoma, Tennessee, Texas, Virginia and Wisconsin. We have assembled smaller lists in Alabama, Alaska, Arkansas, California, Connecticut, Delaware, Florida, Idaho, Illinois, Indiana, Kentucky, Louisiana, Mississippi, Nevada, New Hampshire, New Mexico, North Dakota, Oregon, Pennsylvania, South Carolina, Utah, Washington, West Virginia, and Wyoming—all provided by many great gun forums and sites with their permission. Since it is crowd-sourced by users like you, please help the list continue to grow!</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lastRenderedPageBreak/>
        <w:t>This app includes the ability to call or send e-mail to a listed business to let them know your opinion! Also has the capability to add pro-gun alternatives that do not prohibit carry. Search for alternatives to the anti-gun businesses. Easily add new ones to the list every time you experience firearm-friendly service.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Laws regarding signage and prohibited locations (no sign needed) vary by state.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This list is user-updated, and will continue to get better over time. But this relies on you! If you go to a place not on the list and they have a sign, please add it with a few clicks via the “Add a Business” button. If a place had taken down their sign, get it removed the same way! If you already have a list of anti-gun businesses in your area or state, send us an e-mail. We would love to include any data you have collected, and give you credit for it!</w:t>
      </w:r>
    </w:p>
    <w:p w:rsidR="008D58DA" w:rsidRPr="008D58DA" w:rsidRDefault="008D58DA" w:rsidP="008D58DA">
      <w:pPr>
        <w:shd w:val="clear" w:color="auto" w:fill="F3F3F3"/>
        <w:spacing w:after="0" w:line="240" w:lineRule="auto"/>
        <w:jc w:val="center"/>
        <w:rPr>
          <w:rFonts w:ascii="Verdana" w:eastAsia="Times New Roman" w:hAnsi="Verdana" w:cs="Times New Roman"/>
          <w:color w:val="003ABF"/>
          <w:sz w:val="24"/>
          <w:szCs w:val="24"/>
          <w:u w:val="single"/>
        </w:rPr>
      </w:pPr>
      <w:r w:rsidRPr="008D58DA">
        <w:rPr>
          <w:rFonts w:ascii="Verdana" w:eastAsia="Times New Roman" w:hAnsi="Verdana" w:cs="Times New Roman"/>
          <w:sz w:val="24"/>
          <w:szCs w:val="24"/>
        </w:rPr>
        <w:fldChar w:fldCharType="begin"/>
      </w:r>
      <w:r w:rsidRPr="008D58DA">
        <w:rPr>
          <w:rFonts w:ascii="Verdana" w:eastAsia="Times New Roman" w:hAnsi="Verdana" w:cs="Times New Roman"/>
          <w:sz w:val="24"/>
          <w:szCs w:val="24"/>
        </w:rPr>
        <w:instrText xml:space="preserve"> HYPERLINK "http://cdn2.cheaperthandirt.com/blog/wp-content/uploads/2013/07/Carry-Alerts-8.png"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265632D8" wp14:editId="53E96275">
            <wp:extent cx="1695450" cy="1695450"/>
            <wp:effectExtent l="0" t="0" r="0" b="0"/>
            <wp:docPr id="8" name="Picture 8" descr="Carry Alert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ry Alerts">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43"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Carry</w:t>
      </w:r>
      <w:proofErr w:type="spellEnd"/>
      <w:r w:rsidRPr="008D58DA">
        <w:rPr>
          <w:rFonts w:ascii="Verdana" w:eastAsia="Times New Roman" w:hAnsi="Verdana" w:cs="Times New Roman"/>
        </w:rPr>
        <w:t xml:space="preserve"> Alerts</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Carry Alerts</w:t>
      </w:r>
      <w:r w:rsidRPr="008D58DA">
        <w:rPr>
          <w:rFonts w:ascii="Verdana" w:eastAsia="Times New Roman" w:hAnsi="Verdana" w:cs="Times New Roman"/>
          <w:b/>
          <w:bCs/>
          <w:color w:val="880000"/>
          <w:spacing w:val="48"/>
          <w:sz w:val="24"/>
          <w:szCs w:val="24"/>
        </w:rPr>
        <w:br/>
        <w:t>– $2.99</w:t>
      </w:r>
      <w:r w:rsidRPr="008D58DA">
        <w:rPr>
          <w:rFonts w:ascii="Verdana" w:eastAsia="Times New Roman" w:hAnsi="Verdana" w:cs="Times New Roman"/>
          <w:b/>
          <w:bCs/>
          <w:color w:val="880000"/>
          <w:spacing w:val="48"/>
          <w:sz w:val="24"/>
          <w:szCs w:val="24"/>
        </w:rPr>
        <w:br/>
        <w:t>– 4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 xml:space="preserve">Legally carrying can be a difficult responsibility. The various federal, state and municipal laws form a complex web of legal traps that can put you on the wrong side of the law without even knowing. </w:t>
      </w:r>
      <w:hyperlink r:id="rId44" w:tgtFrame="_blank" w:tooltip="Carry Alerts" w:history="1">
        <w:r w:rsidRPr="008D58DA">
          <w:rPr>
            <w:rFonts w:ascii="Verdana" w:eastAsia="Times New Roman" w:hAnsi="Verdana" w:cs="Times New Roman"/>
            <w:color w:val="003ABF"/>
            <w:u w:val="single"/>
          </w:rPr>
          <w:t>Carry Alerts</w:t>
        </w:r>
      </w:hyperlink>
      <w:r w:rsidRPr="008D58DA">
        <w:rPr>
          <w:rFonts w:ascii="Verdana" w:eastAsia="Times New Roman" w:hAnsi="Verdana" w:cs="Times New Roman"/>
        </w:rPr>
        <w:t xml:space="preserve"> is the only app that helps you carry legally by monitoring your location and alerting you when you are close to a so-called “gun free zone.” Carry Alerts is configurable to match your federal, state and local laws, and also allows you to adjust the sensitivity to suit your day-to-day usage and manage battery life.</w:t>
      </w:r>
    </w:p>
    <w:p w:rsidR="008D58DA" w:rsidRPr="008D58DA" w:rsidRDefault="008D58DA" w:rsidP="008D58DA">
      <w:pPr>
        <w:shd w:val="clear" w:color="auto" w:fill="F3F3F3"/>
        <w:spacing w:after="0" w:line="240" w:lineRule="auto"/>
        <w:jc w:val="center"/>
        <w:rPr>
          <w:rFonts w:ascii="Verdana" w:eastAsia="Times New Roman" w:hAnsi="Verdana" w:cs="Times New Roman"/>
          <w:color w:val="003ABF"/>
          <w:sz w:val="24"/>
          <w:szCs w:val="24"/>
          <w:u w:val="single"/>
        </w:rPr>
      </w:pPr>
      <w:r w:rsidRPr="008D58DA">
        <w:rPr>
          <w:rFonts w:ascii="Verdana" w:eastAsia="Times New Roman" w:hAnsi="Verdana" w:cs="Times New Roman"/>
          <w:sz w:val="24"/>
          <w:szCs w:val="24"/>
        </w:rPr>
        <w:lastRenderedPageBreak/>
        <w:fldChar w:fldCharType="begin"/>
      </w:r>
      <w:r w:rsidRPr="008D58DA">
        <w:rPr>
          <w:rFonts w:ascii="Verdana" w:eastAsia="Times New Roman" w:hAnsi="Verdana" w:cs="Times New Roman"/>
          <w:sz w:val="24"/>
          <w:szCs w:val="24"/>
        </w:rPr>
        <w:instrText xml:space="preserve"> HYPERLINK "http://cdn2.cheaperthandirt.com/blog/wp-content/uploads/2013/07/Gun-Concealed-9.png"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0DF50BB5" wp14:editId="0CCED634">
            <wp:extent cx="1685925" cy="1695450"/>
            <wp:effectExtent l="0" t="0" r="9525" b="0"/>
            <wp:docPr id="9" name="Picture 9" descr="Gun Concealed">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un Concealed">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85925" cy="1695450"/>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47"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Gun</w:t>
      </w:r>
      <w:proofErr w:type="spellEnd"/>
      <w:r w:rsidRPr="008D58DA">
        <w:rPr>
          <w:rFonts w:ascii="Verdana" w:eastAsia="Times New Roman" w:hAnsi="Verdana" w:cs="Times New Roman"/>
        </w:rPr>
        <w:t xml:space="preserve"> Concealed</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Gun Concealed</w:t>
      </w:r>
      <w:r w:rsidRPr="008D58DA">
        <w:rPr>
          <w:rFonts w:ascii="Verdana" w:eastAsia="Times New Roman" w:hAnsi="Verdana" w:cs="Times New Roman"/>
          <w:b/>
          <w:bCs/>
          <w:color w:val="880000"/>
          <w:spacing w:val="48"/>
          <w:sz w:val="24"/>
          <w:szCs w:val="24"/>
        </w:rPr>
        <w:br/>
        <w:t>– $2.99</w:t>
      </w:r>
      <w:r w:rsidRPr="008D58DA">
        <w:rPr>
          <w:rFonts w:ascii="Verdana" w:eastAsia="Times New Roman" w:hAnsi="Verdana" w:cs="Times New Roman"/>
          <w:b/>
          <w:bCs/>
          <w:color w:val="880000"/>
          <w:spacing w:val="48"/>
          <w:sz w:val="24"/>
          <w:szCs w:val="24"/>
        </w:rPr>
        <w:br/>
        <w:t>– 3 Stars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App Developer’s Description</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w:t>
      </w:r>
      <w:hyperlink r:id="rId48" w:tgtFrame="_blank" w:tooltip="Gun Concealed" w:history="1">
        <w:r w:rsidRPr="008D58DA">
          <w:rPr>
            <w:rFonts w:ascii="Verdana" w:eastAsia="Times New Roman" w:hAnsi="Verdana" w:cs="Times New Roman"/>
            <w:color w:val="003ABF"/>
            <w:u w:val="single"/>
          </w:rPr>
          <w:t>Gun Concealed</w:t>
        </w:r>
      </w:hyperlink>
      <w:r w:rsidRPr="008D58DA">
        <w:rPr>
          <w:rFonts w:ascii="Verdana" w:eastAsia="Times New Roman" w:hAnsi="Verdana" w:cs="Times New Roman"/>
        </w:rPr>
        <w:t>” contains concealed handgun laws and information for all 50 states and D.C.</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The goal of this program is to give you a quick reference to concealed carry information for each state and provide Internet hyperlinks to state laws for more detailed information and research (find the answer you are looking for). The other goal is to keep you current and up-to-date with new data as laws and regulations change.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Gun Concealed is a complete up-to-date application with the most robust content:</w:t>
      </w:r>
    </w:p>
    <w:p w:rsidR="008D58DA" w:rsidRPr="008D58DA" w:rsidRDefault="008D58DA" w:rsidP="008D58DA">
      <w:pPr>
        <w:numPr>
          <w:ilvl w:val="0"/>
          <w:numId w:val="8"/>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10 Views per state for a total of 511 views</w:t>
      </w:r>
    </w:p>
    <w:p w:rsidR="008D58DA" w:rsidRPr="008D58DA" w:rsidRDefault="008D58DA" w:rsidP="008D58DA">
      <w:pPr>
        <w:numPr>
          <w:ilvl w:val="0"/>
          <w:numId w:val="8"/>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597 Hyperlinks to state web sites</w:t>
      </w:r>
    </w:p>
    <w:p w:rsidR="008D58DA" w:rsidRPr="008D58DA" w:rsidRDefault="008D58DA" w:rsidP="008D58DA">
      <w:pPr>
        <w:numPr>
          <w:ilvl w:val="0"/>
          <w:numId w:val="8"/>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67 Charts or graphs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If you have a concealed carry handgun license, then this app is for you. You will not be disappointed in this application for either ease of use or content. “Gun Concealed” is an easy to use guide for your state’s concealed handgun license information (also known as CHL, CCW, or CPL). It is a valuable guide for travelers—truckers, vacationers, and business people—who carry their firearms across state lines. CCW instructors will find this app very appealing for student instruction and reference. If the state in which you are traveling recognizes your permit, you must abide by that state’s laws.</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Simple Navigation</w:t>
      </w:r>
    </w:p>
    <w:p w:rsidR="008D58DA" w:rsidRPr="008D58DA" w:rsidRDefault="008D58DA" w:rsidP="008D58DA">
      <w:pPr>
        <w:numPr>
          <w:ilvl w:val="0"/>
          <w:numId w:val="9"/>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Select a state – press a tab button.</w:t>
      </w:r>
    </w:p>
    <w:p w:rsidR="008D58DA" w:rsidRPr="008D58DA" w:rsidRDefault="008D58DA" w:rsidP="008D58DA">
      <w:pPr>
        <w:numPr>
          <w:ilvl w:val="0"/>
          <w:numId w:val="9"/>
        </w:numPr>
        <w:shd w:val="clear" w:color="auto" w:fill="FFFFFF"/>
        <w:spacing w:before="100" w:beforeAutospacing="1" w:after="100" w:afterAutospacing="1" w:line="420" w:lineRule="auto"/>
        <w:ind w:left="300"/>
        <w:rPr>
          <w:rFonts w:ascii="Verdana" w:eastAsia="Times New Roman" w:hAnsi="Verdana" w:cs="Times New Roman"/>
        </w:rPr>
      </w:pPr>
      <w:r w:rsidRPr="008D58DA">
        <w:rPr>
          <w:rFonts w:ascii="Verdana" w:eastAsia="Times New Roman" w:hAnsi="Verdana" w:cs="Times New Roman"/>
        </w:rPr>
        <w:t>All screens can be viewed in landscape mode for easier viewing.</w:t>
      </w:r>
    </w:p>
    <w:p w:rsidR="008D58DA" w:rsidRPr="008D58DA" w:rsidRDefault="008D58DA" w:rsidP="008D58DA">
      <w:pPr>
        <w:shd w:val="clear" w:color="auto" w:fill="FFFFFF"/>
        <w:spacing w:before="225" w:after="0" w:line="240" w:lineRule="auto"/>
        <w:outlineLvl w:val="2"/>
        <w:rPr>
          <w:rFonts w:ascii="Verdana" w:eastAsia="Times New Roman" w:hAnsi="Verdana" w:cs="Times New Roman"/>
          <w:b/>
          <w:bCs/>
          <w:color w:val="880000"/>
          <w:spacing w:val="48"/>
          <w:sz w:val="20"/>
          <w:szCs w:val="20"/>
        </w:rPr>
      </w:pPr>
      <w:r w:rsidRPr="008D58DA">
        <w:rPr>
          <w:rFonts w:ascii="Verdana" w:eastAsia="Times New Roman" w:hAnsi="Verdana" w:cs="Times New Roman"/>
          <w:b/>
          <w:bCs/>
          <w:color w:val="880000"/>
          <w:spacing w:val="48"/>
          <w:sz w:val="20"/>
          <w:szCs w:val="20"/>
        </w:rPr>
        <w:t>The 10 Views per State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lastRenderedPageBreak/>
        <w:t xml:space="preserve">Restrictions: </w:t>
      </w:r>
      <w:r w:rsidRPr="008D58DA">
        <w:rPr>
          <w:rFonts w:ascii="Verdana" w:eastAsia="Times New Roman" w:hAnsi="Verdana" w:cs="Times New Roman"/>
        </w:rPr>
        <w:t>Describes in a simple table format where you CAN and CANNOT take a handgun for the state selected (hyperlinks are provided for more information)</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Gun Laws: </w:t>
      </w:r>
      <w:r w:rsidRPr="008D58DA">
        <w:rPr>
          <w:rFonts w:ascii="Verdana" w:eastAsia="Times New Roman" w:hAnsi="Verdana" w:cs="Times New Roman"/>
        </w:rPr>
        <w:t>Detailed information regarding the primary gun laws for each state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Recognition: </w:t>
      </w:r>
      <w:r w:rsidRPr="008D58DA">
        <w:rPr>
          <w:rFonts w:ascii="Verdana" w:eastAsia="Times New Roman" w:hAnsi="Verdana" w:cs="Times New Roman"/>
        </w:rPr>
        <w:t>Recognition defines the states that recognize your state’s handgun permit with a colored map.</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Class Information: </w:t>
      </w:r>
      <w:r w:rsidRPr="008D58DA">
        <w:rPr>
          <w:rFonts w:ascii="Verdana" w:eastAsia="Times New Roman" w:hAnsi="Verdana" w:cs="Times New Roman"/>
        </w:rPr>
        <w:t>Describes the cost, requirements, and training necessary to receive a license</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Conceal Carry FAQ: </w:t>
      </w:r>
      <w:r w:rsidRPr="008D58DA">
        <w:rPr>
          <w:rFonts w:ascii="Verdana" w:eastAsia="Times New Roman" w:hAnsi="Verdana" w:cs="Times New Roman"/>
        </w:rPr>
        <w:t>Commonly asked questions and answers regarding the states rules, regulations, and other information in an easy to read format</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New Carry Laws: </w:t>
      </w:r>
      <w:r w:rsidRPr="008D58DA">
        <w:rPr>
          <w:rFonts w:ascii="Verdana" w:eastAsia="Times New Roman" w:hAnsi="Verdana" w:cs="Times New Roman"/>
        </w:rPr>
        <w:t>Recent handgun laws for each state that may affect the concealed license holder</w:t>
      </w:r>
    </w:p>
    <w:p w:rsidR="008D58DA" w:rsidRPr="008D58DA" w:rsidRDefault="008D58DA" w:rsidP="008D58DA">
      <w:pPr>
        <w:shd w:val="clear" w:color="auto" w:fill="FFFFFF"/>
        <w:spacing w:after="75" w:line="420" w:lineRule="auto"/>
        <w:rPr>
          <w:rFonts w:ascii="Verdana" w:eastAsia="Times New Roman" w:hAnsi="Verdana" w:cs="Times New Roman"/>
        </w:rPr>
      </w:pPr>
      <w:proofErr w:type="spellStart"/>
      <w:r w:rsidRPr="008D58DA">
        <w:rPr>
          <w:rFonts w:ascii="Verdana" w:eastAsia="Times New Roman" w:hAnsi="Verdana" w:cs="Times New Roman"/>
          <w:b/>
          <w:bCs/>
        </w:rPr>
        <w:t>Hundgun</w:t>
      </w:r>
      <w:proofErr w:type="spellEnd"/>
      <w:r w:rsidRPr="008D58DA">
        <w:rPr>
          <w:rFonts w:ascii="Verdana" w:eastAsia="Times New Roman" w:hAnsi="Verdana" w:cs="Times New Roman"/>
          <w:b/>
          <w:bCs/>
        </w:rPr>
        <w:t xml:space="preserve"> Instructors: </w:t>
      </w:r>
      <w:r w:rsidRPr="008D58DA">
        <w:rPr>
          <w:rFonts w:ascii="Verdana" w:eastAsia="Times New Roman" w:hAnsi="Verdana" w:cs="Times New Roman"/>
        </w:rPr>
        <w:t>Names or locations of handgun instructors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Gun Ranges: </w:t>
      </w:r>
      <w:r w:rsidRPr="008D58DA">
        <w:rPr>
          <w:rFonts w:ascii="Verdana" w:eastAsia="Times New Roman" w:hAnsi="Verdana" w:cs="Times New Roman"/>
        </w:rPr>
        <w:t>This is a list of gun ranges for the state selected (and a map). You can add your current zip code for local locations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State Statistics: </w:t>
      </w:r>
      <w:r w:rsidRPr="008D58DA">
        <w:rPr>
          <w:rFonts w:ascii="Verdana" w:eastAsia="Times New Roman" w:hAnsi="Verdana" w:cs="Times New Roman"/>
        </w:rPr>
        <w:t>If the state publishes statistics, this section describes the handgun permits issued such as type, age, gender, totals, etc.</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Other State Information: </w:t>
      </w:r>
      <w:r w:rsidRPr="008D58DA">
        <w:rPr>
          <w:rFonts w:ascii="Verdana" w:eastAsia="Times New Roman" w:hAnsi="Verdana" w:cs="Times New Roman"/>
        </w:rPr>
        <w:t>Other general information per state not easily categorized (i.e. Government offices, permit &amp; cost, links)</w:t>
      </w:r>
    </w:p>
    <w:p w:rsid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 xml:space="preserve">General Information for all States: </w:t>
      </w:r>
      <w:r w:rsidRPr="008D58DA">
        <w:rPr>
          <w:rFonts w:ascii="Verdana" w:eastAsia="Times New Roman" w:hAnsi="Verdana" w:cs="Times New Roman"/>
        </w:rPr>
        <w:t>This section describes general information for all states (all other screens are state specific).</w:t>
      </w:r>
    </w:p>
    <w:p w:rsidR="008D58DA" w:rsidRDefault="008D58DA" w:rsidP="008D58DA">
      <w:pPr>
        <w:shd w:val="clear" w:color="auto" w:fill="FFFFFF"/>
        <w:spacing w:after="75" w:line="420" w:lineRule="auto"/>
        <w:rPr>
          <w:rFonts w:ascii="Verdana" w:eastAsia="Times New Roman" w:hAnsi="Verdana" w:cs="Times New Roman"/>
        </w:rPr>
      </w:pPr>
    </w:p>
    <w:p w:rsidR="008D58DA" w:rsidRDefault="008D58DA" w:rsidP="008D58DA">
      <w:pPr>
        <w:shd w:val="clear" w:color="auto" w:fill="FFFFFF"/>
        <w:spacing w:after="75" w:line="420" w:lineRule="auto"/>
        <w:rPr>
          <w:rFonts w:ascii="Verdana" w:eastAsia="Times New Roman" w:hAnsi="Verdana" w:cs="Times New Roman"/>
        </w:rPr>
      </w:pPr>
    </w:p>
    <w:p w:rsidR="008D58DA" w:rsidRDefault="008D58DA" w:rsidP="008D58DA">
      <w:pPr>
        <w:shd w:val="clear" w:color="auto" w:fill="FFFFFF"/>
        <w:spacing w:after="75" w:line="420" w:lineRule="auto"/>
        <w:rPr>
          <w:rFonts w:ascii="Verdana" w:eastAsia="Times New Roman" w:hAnsi="Verdana" w:cs="Times New Roman"/>
        </w:rPr>
      </w:pPr>
    </w:p>
    <w:p w:rsidR="008D58DA" w:rsidRDefault="008D58DA" w:rsidP="008D58DA">
      <w:pPr>
        <w:shd w:val="clear" w:color="auto" w:fill="FFFFFF"/>
        <w:spacing w:after="75" w:line="420" w:lineRule="auto"/>
        <w:rPr>
          <w:rFonts w:ascii="Verdana" w:eastAsia="Times New Roman" w:hAnsi="Verdana" w:cs="Times New Roman"/>
        </w:rPr>
      </w:pPr>
    </w:p>
    <w:p w:rsidR="008D58DA" w:rsidRDefault="008D58DA" w:rsidP="008D58DA">
      <w:pPr>
        <w:shd w:val="clear" w:color="auto" w:fill="FFFFFF"/>
        <w:spacing w:after="75" w:line="420" w:lineRule="auto"/>
        <w:rPr>
          <w:rFonts w:ascii="Verdana" w:eastAsia="Times New Roman" w:hAnsi="Verdana" w:cs="Times New Roman"/>
        </w:rPr>
      </w:pPr>
    </w:p>
    <w:p w:rsidR="008D58DA" w:rsidRPr="008D58DA" w:rsidRDefault="008D58DA" w:rsidP="008D58DA">
      <w:pPr>
        <w:shd w:val="clear" w:color="auto" w:fill="FFFFFF"/>
        <w:spacing w:after="75" w:line="420" w:lineRule="auto"/>
        <w:rPr>
          <w:rFonts w:ascii="Verdana" w:eastAsia="Times New Roman" w:hAnsi="Verdana" w:cs="Times New Roman"/>
        </w:rPr>
      </w:pPr>
    </w:p>
    <w:p w:rsidR="008D58DA" w:rsidRPr="008D58DA" w:rsidRDefault="008D58DA" w:rsidP="008D58DA">
      <w:pPr>
        <w:shd w:val="clear" w:color="auto" w:fill="F3F3F3"/>
        <w:spacing w:after="0" w:line="240" w:lineRule="auto"/>
        <w:jc w:val="center"/>
        <w:rPr>
          <w:rFonts w:ascii="Verdana" w:eastAsia="Times New Roman" w:hAnsi="Verdana" w:cs="Times New Roman"/>
          <w:color w:val="003ABF"/>
          <w:sz w:val="24"/>
          <w:szCs w:val="24"/>
          <w:u w:val="single"/>
        </w:rPr>
      </w:pPr>
      <w:r w:rsidRPr="008D58DA">
        <w:rPr>
          <w:rFonts w:ascii="Verdana" w:eastAsia="Times New Roman" w:hAnsi="Verdana" w:cs="Times New Roman"/>
          <w:sz w:val="24"/>
          <w:szCs w:val="24"/>
        </w:rPr>
        <w:lastRenderedPageBreak/>
        <w:fldChar w:fldCharType="begin"/>
      </w:r>
      <w:r w:rsidRPr="008D58DA">
        <w:rPr>
          <w:rFonts w:ascii="Verdana" w:eastAsia="Times New Roman" w:hAnsi="Verdana" w:cs="Times New Roman"/>
          <w:sz w:val="24"/>
          <w:szCs w:val="24"/>
        </w:rPr>
        <w:instrText xml:space="preserve"> HYPERLINK "http://cdn2.cheaperthandirt.com/blog/wp-content/uploads/2013/07/CCW-USA-10.png" </w:instrText>
      </w:r>
      <w:r w:rsidRPr="008D58DA">
        <w:rPr>
          <w:rFonts w:ascii="Verdana" w:eastAsia="Times New Roman" w:hAnsi="Verdana" w:cs="Times New Roman"/>
          <w:sz w:val="24"/>
          <w:szCs w:val="24"/>
        </w:rPr>
        <w:fldChar w:fldCharType="separate"/>
      </w:r>
      <w:r w:rsidRPr="008D58DA">
        <w:rPr>
          <w:rFonts w:ascii="Verdana" w:eastAsia="Times New Roman" w:hAnsi="Verdana" w:cs="Times New Roman"/>
          <w:noProof/>
          <w:color w:val="003ABF"/>
          <w:sz w:val="24"/>
          <w:szCs w:val="24"/>
        </w:rPr>
        <w:drawing>
          <wp:inline distT="0" distB="0" distL="0" distR="0" wp14:anchorId="5EFEFD14" wp14:editId="773FBF8E">
            <wp:extent cx="1914525" cy="1914525"/>
            <wp:effectExtent l="0" t="0" r="9525" b="9525"/>
            <wp:docPr id="10" name="Picture 10" descr="CCW USA">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CW USA">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a:ln>
                      <a:noFill/>
                    </a:ln>
                  </pic:spPr>
                </pic:pic>
              </a:graphicData>
            </a:graphic>
          </wp:inline>
        </w:drawing>
      </w:r>
    </w:p>
    <w:p w:rsidR="008D58DA" w:rsidRPr="008D58DA" w:rsidRDefault="008D58DA" w:rsidP="008D58DA">
      <w:pPr>
        <w:shd w:val="clear" w:color="auto" w:fill="F3F3F3"/>
        <w:spacing w:after="0" w:line="240" w:lineRule="auto"/>
        <w:jc w:val="center"/>
        <w:rPr>
          <w:rFonts w:ascii="Times New Roman" w:eastAsia="Times New Roman" w:hAnsi="Times New Roman" w:cs="Times New Roman"/>
          <w:vanish/>
          <w:sz w:val="24"/>
          <w:szCs w:val="24"/>
        </w:rPr>
      </w:pPr>
      <w:r w:rsidRPr="008D58DA">
        <w:rPr>
          <w:rFonts w:ascii="Verdana" w:eastAsia="Times New Roman" w:hAnsi="Verdana" w:cs="Times New Roman"/>
          <w:sz w:val="24"/>
          <w:szCs w:val="24"/>
        </w:rPr>
        <w:fldChar w:fldCharType="end"/>
      </w:r>
      <w:hyperlink r:id="rId51" w:history="1">
        <w:r w:rsidRPr="008D58DA">
          <w:rPr>
            <w:rFonts w:ascii="Verdana" w:eastAsia="Times New Roman" w:hAnsi="Verdana" w:cs="Times New Roman"/>
            <w:color w:val="003ABF"/>
            <w:sz w:val="24"/>
            <w:szCs w:val="24"/>
            <w:u w:val="single"/>
          </w:rPr>
          <w:t xml:space="preserve">Pin </w:t>
        </w:r>
        <w:proofErr w:type="spellStart"/>
        <w:r w:rsidRPr="008D58DA">
          <w:rPr>
            <w:rFonts w:ascii="Verdana" w:eastAsia="Times New Roman" w:hAnsi="Verdana" w:cs="Times New Roman"/>
            <w:color w:val="003ABF"/>
            <w:sz w:val="24"/>
            <w:szCs w:val="24"/>
            <w:u w:val="single"/>
          </w:rPr>
          <w:t>It</w:t>
        </w:r>
      </w:hyperlink>
    </w:p>
    <w:p w:rsidR="008D58DA" w:rsidRPr="008D58DA" w:rsidRDefault="008D58DA" w:rsidP="008D58DA">
      <w:pPr>
        <w:shd w:val="clear" w:color="auto" w:fill="F3F3F3"/>
        <w:spacing w:after="150" w:line="420" w:lineRule="auto"/>
        <w:jc w:val="center"/>
        <w:rPr>
          <w:rFonts w:ascii="Verdana" w:eastAsia="Times New Roman" w:hAnsi="Verdana" w:cs="Times New Roman"/>
        </w:rPr>
      </w:pPr>
      <w:r w:rsidRPr="008D58DA">
        <w:rPr>
          <w:rFonts w:ascii="Verdana" w:eastAsia="Times New Roman" w:hAnsi="Verdana" w:cs="Times New Roman"/>
        </w:rPr>
        <w:t>CCW</w:t>
      </w:r>
      <w:proofErr w:type="spellEnd"/>
      <w:r w:rsidRPr="008D58DA">
        <w:rPr>
          <w:rFonts w:ascii="Verdana" w:eastAsia="Times New Roman" w:hAnsi="Verdana" w:cs="Times New Roman"/>
        </w:rPr>
        <w:t xml:space="preserve"> USA</w:t>
      </w:r>
    </w:p>
    <w:p w:rsidR="008D58DA" w:rsidRPr="008D58DA" w:rsidRDefault="008D58DA" w:rsidP="008D58DA">
      <w:pPr>
        <w:shd w:val="clear" w:color="auto" w:fill="FFFFFF"/>
        <w:spacing w:before="300" w:after="0" w:line="240" w:lineRule="auto"/>
        <w:outlineLvl w:val="1"/>
        <w:rPr>
          <w:rFonts w:ascii="Verdana" w:eastAsia="Times New Roman" w:hAnsi="Verdana" w:cs="Times New Roman"/>
          <w:b/>
          <w:bCs/>
          <w:color w:val="880000"/>
          <w:spacing w:val="48"/>
          <w:sz w:val="24"/>
          <w:szCs w:val="24"/>
        </w:rPr>
      </w:pPr>
      <w:r w:rsidRPr="008D58DA">
        <w:rPr>
          <w:rFonts w:ascii="Verdana" w:eastAsia="Times New Roman" w:hAnsi="Verdana" w:cs="Times New Roman"/>
          <w:b/>
          <w:bCs/>
          <w:color w:val="880000"/>
          <w:spacing w:val="48"/>
          <w:sz w:val="24"/>
          <w:szCs w:val="24"/>
        </w:rPr>
        <w:t>CCW USA</w:t>
      </w:r>
      <w:r w:rsidRPr="008D58DA">
        <w:rPr>
          <w:rFonts w:ascii="Verdana" w:eastAsia="Times New Roman" w:hAnsi="Verdana" w:cs="Times New Roman"/>
          <w:b/>
          <w:bCs/>
          <w:color w:val="880000"/>
          <w:spacing w:val="48"/>
          <w:sz w:val="24"/>
          <w:szCs w:val="24"/>
        </w:rPr>
        <w:br/>
        <w:t>– $1.99</w:t>
      </w:r>
      <w:r w:rsidRPr="008D58DA">
        <w:rPr>
          <w:rFonts w:ascii="Verdana" w:eastAsia="Times New Roman" w:hAnsi="Verdana" w:cs="Times New Roman"/>
          <w:b/>
          <w:bCs/>
          <w:color w:val="880000"/>
          <w:spacing w:val="48"/>
          <w:sz w:val="24"/>
          <w:szCs w:val="24"/>
        </w:rPr>
        <w:br/>
        <w:t>– 2.4 Stars</w:t>
      </w:r>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b/>
          <w:bCs/>
        </w:rPr>
        <w:t>App Developer’s Description</w:t>
      </w:r>
      <w:r w:rsidRPr="008D58DA">
        <w:rPr>
          <w:rFonts w:ascii="Verdana" w:eastAsia="Times New Roman" w:hAnsi="Verdana" w:cs="Times New Roman"/>
        </w:rPr>
        <w:br/>
        <w:t xml:space="preserve">Congratulations! You’ve discovered the best conceal carry app for your Android phone. </w:t>
      </w:r>
      <w:proofErr w:type="gramStart"/>
      <w:r w:rsidRPr="008D58DA">
        <w:rPr>
          <w:rFonts w:ascii="Verdana" w:eastAsia="Times New Roman" w:hAnsi="Verdana" w:cs="Times New Roman"/>
        </w:rPr>
        <w:t>The only app that lets you know when you’re in an unfriendly state.</w:t>
      </w:r>
      <w:proofErr w:type="gramEnd"/>
    </w:p>
    <w:p w:rsidR="008D58DA" w:rsidRPr="008D58DA" w:rsidRDefault="008D58DA" w:rsidP="008D58DA">
      <w:pPr>
        <w:shd w:val="clear" w:color="auto" w:fill="FFFFFF"/>
        <w:spacing w:after="75" w:line="420" w:lineRule="auto"/>
        <w:rPr>
          <w:rFonts w:ascii="Verdana" w:eastAsia="Times New Roman" w:hAnsi="Verdana" w:cs="Times New Roman"/>
        </w:rPr>
      </w:pPr>
      <w:r w:rsidRPr="008D58DA">
        <w:rPr>
          <w:rFonts w:ascii="Verdana" w:eastAsia="Times New Roman" w:hAnsi="Verdana" w:cs="Times New Roman"/>
        </w:rPr>
        <w:t xml:space="preserve">Set your home state in settings; turn on </w:t>
      </w:r>
      <w:proofErr w:type="gramStart"/>
      <w:r w:rsidRPr="008D58DA">
        <w:rPr>
          <w:rFonts w:ascii="Verdana" w:eastAsia="Times New Roman" w:hAnsi="Verdana" w:cs="Times New Roman"/>
        </w:rPr>
        <w:t xml:space="preserve">Notifications, and </w:t>
      </w:r>
      <w:hyperlink r:id="rId52" w:tgtFrame="_blank" w:tooltip="CCW USA" w:history="1">
        <w:r w:rsidRPr="008D58DA">
          <w:rPr>
            <w:rFonts w:ascii="Verdana" w:eastAsia="Times New Roman" w:hAnsi="Verdana" w:cs="Times New Roman"/>
            <w:color w:val="003ABF"/>
            <w:u w:val="single"/>
          </w:rPr>
          <w:t>CCW-USA</w:t>
        </w:r>
      </w:hyperlink>
      <w:proofErr w:type="gramEnd"/>
      <w:r w:rsidRPr="008D58DA">
        <w:rPr>
          <w:rFonts w:ascii="Verdana" w:eastAsia="Times New Roman" w:hAnsi="Verdana" w:cs="Times New Roman"/>
        </w:rPr>
        <w:t xml:space="preserve"> will alert you when you venture into a non-reciprocal state. Links to each state’s laws are included!</w:t>
      </w:r>
    </w:p>
    <w:p w:rsidR="009E6209" w:rsidRDefault="000447D6"/>
    <w:sectPr w:rsidR="009E6209" w:rsidSect="00B94B78">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64048"/>
    <w:multiLevelType w:val="multilevel"/>
    <w:tmpl w:val="7870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565257"/>
    <w:multiLevelType w:val="multilevel"/>
    <w:tmpl w:val="27C4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B9F346F"/>
    <w:multiLevelType w:val="multilevel"/>
    <w:tmpl w:val="AB14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E565E8B"/>
    <w:multiLevelType w:val="multilevel"/>
    <w:tmpl w:val="AF80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C385465"/>
    <w:multiLevelType w:val="multilevel"/>
    <w:tmpl w:val="C1CE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3A6568D"/>
    <w:multiLevelType w:val="multilevel"/>
    <w:tmpl w:val="73E46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0DC1DB4"/>
    <w:multiLevelType w:val="multilevel"/>
    <w:tmpl w:val="79DA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3CD7583"/>
    <w:multiLevelType w:val="multilevel"/>
    <w:tmpl w:val="E814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4571FBD"/>
    <w:multiLevelType w:val="multilevel"/>
    <w:tmpl w:val="9876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
  </w:num>
  <w:num w:numId="3">
    <w:abstractNumId w:val="0"/>
  </w:num>
  <w:num w:numId="4">
    <w:abstractNumId w:val="5"/>
  </w:num>
  <w:num w:numId="5">
    <w:abstractNumId w:val="4"/>
  </w:num>
  <w:num w:numId="6">
    <w:abstractNumId w:val="6"/>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8DA"/>
    <w:rsid w:val="00180365"/>
    <w:rsid w:val="008D58DA"/>
    <w:rsid w:val="00B94B78"/>
    <w:rsid w:val="00E53617"/>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58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8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58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8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146057">
      <w:bodyDiv w:val="1"/>
      <w:marLeft w:val="0"/>
      <w:marRight w:val="0"/>
      <w:marTop w:val="0"/>
      <w:marBottom w:val="0"/>
      <w:divBdr>
        <w:top w:val="none" w:sz="0" w:space="0" w:color="auto"/>
        <w:left w:val="dotted" w:sz="6" w:space="0" w:color="auto"/>
        <w:bottom w:val="single" w:sz="6" w:space="0" w:color="000000"/>
        <w:right w:val="dotted" w:sz="6" w:space="0" w:color="auto"/>
      </w:divBdr>
      <w:divsChild>
        <w:div w:id="827020441">
          <w:marLeft w:val="0"/>
          <w:marRight w:val="0"/>
          <w:marTop w:val="0"/>
          <w:marBottom w:val="0"/>
          <w:divBdr>
            <w:top w:val="none" w:sz="0" w:space="0" w:color="auto"/>
            <w:left w:val="none" w:sz="0" w:space="0" w:color="auto"/>
            <w:bottom w:val="none" w:sz="0" w:space="0" w:color="auto"/>
            <w:right w:val="none" w:sz="0" w:space="0" w:color="auto"/>
          </w:divBdr>
          <w:divsChild>
            <w:div w:id="1387803169">
              <w:marLeft w:val="0"/>
              <w:marRight w:val="0"/>
              <w:marTop w:val="0"/>
              <w:marBottom w:val="0"/>
              <w:divBdr>
                <w:top w:val="none" w:sz="0" w:space="0" w:color="auto"/>
                <w:left w:val="none" w:sz="0" w:space="0" w:color="auto"/>
                <w:bottom w:val="none" w:sz="0" w:space="0" w:color="auto"/>
                <w:right w:val="none" w:sz="0" w:space="0" w:color="auto"/>
              </w:divBdr>
              <w:divsChild>
                <w:div w:id="405030454">
                  <w:marLeft w:val="0"/>
                  <w:marRight w:val="0"/>
                  <w:marTop w:val="0"/>
                  <w:marBottom w:val="0"/>
                  <w:divBdr>
                    <w:top w:val="none" w:sz="0" w:space="0" w:color="auto"/>
                    <w:left w:val="none" w:sz="0" w:space="0" w:color="auto"/>
                    <w:bottom w:val="none" w:sz="0" w:space="0" w:color="auto"/>
                    <w:right w:val="none" w:sz="0" w:space="0" w:color="auto"/>
                  </w:divBdr>
                  <w:divsChild>
                    <w:div w:id="1995792978">
                      <w:marLeft w:val="0"/>
                      <w:marRight w:val="0"/>
                      <w:marTop w:val="0"/>
                      <w:marBottom w:val="0"/>
                      <w:divBdr>
                        <w:top w:val="none" w:sz="0" w:space="0" w:color="auto"/>
                        <w:left w:val="none" w:sz="0" w:space="0" w:color="auto"/>
                        <w:bottom w:val="none" w:sz="0" w:space="0" w:color="auto"/>
                        <w:right w:val="none" w:sz="0" w:space="0" w:color="auto"/>
                      </w:divBdr>
                      <w:divsChild>
                        <w:div w:id="799420022">
                          <w:marLeft w:val="0"/>
                          <w:marRight w:val="0"/>
                          <w:marTop w:val="0"/>
                          <w:marBottom w:val="0"/>
                          <w:divBdr>
                            <w:top w:val="none" w:sz="0" w:space="0" w:color="auto"/>
                            <w:left w:val="none" w:sz="0" w:space="0" w:color="auto"/>
                            <w:bottom w:val="none" w:sz="0" w:space="0" w:color="auto"/>
                            <w:right w:val="none" w:sz="0" w:space="0" w:color="auto"/>
                          </w:divBdr>
                          <w:divsChild>
                            <w:div w:id="891387807">
                              <w:marLeft w:val="0"/>
                              <w:marRight w:val="0"/>
                              <w:marTop w:val="0"/>
                              <w:marBottom w:val="0"/>
                              <w:divBdr>
                                <w:top w:val="none" w:sz="0" w:space="0" w:color="auto"/>
                                <w:left w:val="none" w:sz="0" w:space="0" w:color="auto"/>
                                <w:bottom w:val="none" w:sz="0" w:space="0" w:color="auto"/>
                                <w:right w:val="none" w:sz="0" w:space="0" w:color="auto"/>
                              </w:divBdr>
                              <w:divsChild>
                                <w:div w:id="1205875053">
                                  <w:marLeft w:val="0"/>
                                  <w:marRight w:val="0"/>
                                  <w:marTop w:val="0"/>
                                  <w:marBottom w:val="0"/>
                                  <w:divBdr>
                                    <w:top w:val="none" w:sz="0" w:space="0" w:color="auto"/>
                                    <w:left w:val="none" w:sz="0" w:space="0" w:color="auto"/>
                                    <w:bottom w:val="none" w:sz="0" w:space="0" w:color="auto"/>
                                    <w:right w:val="none" w:sz="0" w:space="0" w:color="auto"/>
                                  </w:divBdr>
                                  <w:divsChild>
                                    <w:div w:id="11966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8681">
                  <w:marLeft w:val="0"/>
                  <w:marRight w:val="0"/>
                  <w:marTop w:val="0"/>
                  <w:marBottom w:val="0"/>
                  <w:divBdr>
                    <w:top w:val="none" w:sz="0" w:space="0" w:color="auto"/>
                    <w:left w:val="none" w:sz="0" w:space="0" w:color="auto"/>
                    <w:bottom w:val="none" w:sz="0" w:space="0" w:color="auto"/>
                    <w:right w:val="none" w:sz="0" w:space="0" w:color="auto"/>
                  </w:divBdr>
                </w:div>
                <w:div w:id="1438796087">
                  <w:marLeft w:val="0"/>
                  <w:marRight w:val="0"/>
                  <w:marTop w:val="0"/>
                  <w:marBottom w:val="0"/>
                  <w:divBdr>
                    <w:top w:val="none" w:sz="0" w:space="0" w:color="auto"/>
                    <w:left w:val="none" w:sz="0" w:space="0" w:color="auto"/>
                    <w:bottom w:val="none" w:sz="0" w:space="0" w:color="auto"/>
                    <w:right w:val="none" w:sz="0" w:space="0" w:color="auto"/>
                  </w:divBdr>
                  <w:divsChild>
                    <w:div w:id="1573343889">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419839173">
                          <w:marLeft w:val="0"/>
                          <w:marRight w:val="0"/>
                          <w:marTop w:val="0"/>
                          <w:marBottom w:val="0"/>
                          <w:divBdr>
                            <w:top w:val="none" w:sz="0" w:space="0" w:color="auto"/>
                            <w:left w:val="none" w:sz="0" w:space="0" w:color="auto"/>
                            <w:bottom w:val="none" w:sz="0" w:space="0" w:color="auto"/>
                            <w:right w:val="none" w:sz="0" w:space="0" w:color="auto"/>
                          </w:divBdr>
                        </w:div>
                      </w:divsChild>
                    </w:div>
                    <w:div w:id="1737702273">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1599867744">
                          <w:marLeft w:val="0"/>
                          <w:marRight w:val="0"/>
                          <w:marTop w:val="0"/>
                          <w:marBottom w:val="0"/>
                          <w:divBdr>
                            <w:top w:val="none" w:sz="0" w:space="0" w:color="auto"/>
                            <w:left w:val="none" w:sz="0" w:space="0" w:color="auto"/>
                            <w:bottom w:val="none" w:sz="0" w:space="0" w:color="auto"/>
                            <w:right w:val="none" w:sz="0" w:space="0" w:color="auto"/>
                          </w:divBdr>
                        </w:div>
                      </w:divsChild>
                    </w:div>
                    <w:div w:id="1833332797">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1306861540">
                          <w:marLeft w:val="0"/>
                          <w:marRight w:val="0"/>
                          <w:marTop w:val="0"/>
                          <w:marBottom w:val="0"/>
                          <w:divBdr>
                            <w:top w:val="none" w:sz="0" w:space="0" w:color="auto"/>
                            <w:left w:val="none" w:sz="0" w:space="0" w:color="auto"/>
                            <w:bottom w:val="none" w:sz="0" w:space="0" w:color="auto"/>
                            <w:right w:val="none" w:sz="0" w:space="0" w:color="auto"/>
                          </w:divBdr>
                        </w:div>
                      </w:divsChild>
                    </w:div>
                    <w:div w:id="1820804356">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291130920">
                          <w:marLeft w:val="0"/>
                          <w:marRight w:val="0"/>
                          <w:marTop w:val="0"/>
                          <w:marBottom w:val="0"/>
                          <w:divBdr>
                            <w:top w:val="none" w:sz="0" w:space="0" w:color="auto"/>
                            <w:left w:val="none" w:sz="0" w:space="0" w:color="auto"/>
                            <w:bottom w:val="none" w:sz="0" w:space="0" w:color="auto"/>
                            <w:right w:val="none" w:sz="0" w:space="0" w:color="auto"/>
                          </w:divBdr>
                        </w:div>
                      </w:divsChild>
                    </w:div>
                    <w:div w:id="15081840">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783696797">
                          <w:marLeft w:val="0"/>
                          <w:marRight w:val="0"/>
                          <w:marTop w:val="0"/>
                          <w:marBottom w:val="0"/>
                          <w:divBdr>
                            <w:top w:val="none" w:sz="0" w:space="0" w:color="auto"/>
                            <w:left w:val="none" w:sz="0" w:space="0" w:color="auto"/>
                            <w:bottom w:val="none" w:sz="0" w:space="0" w:color="auto"/>
                            <w:right w:val="none" w:sz="0" w:space="0" w:color="auto"/>
                          </w:divBdr>
                        </w:div>
                      </w:divsChild>
                    </w:div>
                    <w:div w:id="190605841">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1394082997">
                          <w:marLeft w:val="0"/>
                          <w:marRight w:val="0"/>
                          <w:marTop w:val="0"/>
                          <w:marBottom w:val="0"/>
                          <w:divBdr>
                            <w:top w:val="none" w:sz="0" w:space="0" w:color="auto"/>
                            <w:left w:val="none" w:sz="0" w:space="0" w:color="auto"/>
                            <w:bottom w:val="none" w:sz="0" w:space="0" w:color="auto"/>
                            <w:right w:val="none" w:sz="0" w:space="0" w:color="auto"/>
                          </w:divBdr>
                        </w:div>
                      </w:divsChild>
                    </w:div>
                    <w:div w:id="484904512">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1820920303">
                          <w:marLeft w:val="0"/>
                          <w:marRight w:val="0"/>
                          <w:marTop w:val="0"/>
                          <w:marBottom w:val="0"/>
                          <w:divBdr>
                            <w:top w:val="none" w:sz="0" w:space="0" w:color="auto"/>
                            <w:left w:val="none" w:sz="0" w:space="0" w:color="auto"/>
                            <w:bottom w:val="none" w:sz="0" w:space="0" w:color="auto"/>
                            <w:right w:val="none" w:sz="0" w:space="0" w:color="auto"/>
                          </w:divBdr>
                        </w:div>
                      </w:divsChild>
                    </w:div>
                    <w:div w:id="1437604571">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564487744">
                          <w:marLeft w:val="0"/>
                          <w:marRight w:val="0"/>
                          <w:marTop w:val="0"/>
                          <w:marBottom w:val="0"/>
                          <w:divBdr>
                            <w:top w:val="none" w:sz="0" w:space="0" w:color="auto"/>
                            <w:left w:val="none" w:sz="0" w:space="0" w:color="auto"/>
                            <w:bottom w:val="none" w:sz="0" w:space="0" w:color="auto"/>
                            <w:right w:val="none" w:sz="0" w:space="0" w:color="auto"/>
                          </w:divBdr>
                        </w:div>
                      </w:divsChild>
                    </w:div>
                    <w:div w:id="2070348041">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440730787">
                          <w:marLeft w:val="0"/>
                          <w:marRight w:val="0"/>
                          <w:marTop w:val="0"/>
                          <w:marBottom w:val="0"/>
                          <w:divBdr>
                            <w:top w:val="none" w:sz="0" w:space="0" w:color="auto"/>
                            <w:left w:val="none" w:sz="0" w:space="0" w:color="auto"/>
                            <w:bottom w:val="none" w:sz="0" w:space="0" w:color="auto"/>
                            <w:right w:val="none" w:sz="0" w:space="0" w:color="auto"/>
                          </w:divBdr>
                        </w:div>
                      </w:divsChild>
                    </w:div>
                    <w:div w:id="1455949733">
                      <w:marLeft w:val="150"/>
                      <w:marRight w:val="150"/>
                      <w:marTop w:val="150"/>
                      <w:marBottom w:val="150"/>
                      <w:divBdr>
                        <w:top w:val="single" w:sz="6" w:space="3" w:color="DDDDDD"/>
                        <w:left w:val="single" w:sz="6" w:space="0" w:color="DDDDDD"/>
                        <w:bottom w:val="single" w:sz="6" w:space="0" w:color="DDDDDD"/>
                        <w:right w:val="single" w:sz="6" w:space="0" w:color="DDDDDD"/>
                      </w:divBdr>
                      <w:divsChild>
                        <w:div w:id="13121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cdn2.cheaperthandirt.com/blog/wp-content/uploads/2013/07/Concealed-Carry-50-States-1.png" TargetMode="External"/><Relationship Id="rId18" Type="http://schemas.openxmlformats.org/officeDocument/2006/relationships/image" Target="media/image3.png"/><Relationship Id="rId26" Type="http://schemas.openxmlformats.org/officeDocument/2006/relationships/image" Target="media/image5.png"/><Relationship Id="rId39"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3" Type="http://schemas.microsoft.com/office/2007/relationships/stylesWithEffects" Target="stylesWithEffects.xml"/><Relationship Id="rId21" Type="http://schemas.openxmlformats.org/officeDocument/2006/relationships/hyperlink" Target="http://cdn2.cheaperthandirt.com/blog/wp-content/uploads/2013/07/Concealed-Carry-Handguns-5.png" TargetMode="External"/><Relationship Id="rId34" Type="http://schemas.openxmlformats.org/officeDocument/2006/relationships/image" Target="media/image7.png"/><Relationship Id="rId42" Type="http://schemas.openxmlformats.org/officeDocument/2006/relationships/image" Target="media/image9.png"/><Relationship Id="rId47"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50" Type="http://schemas.openxmlformats.org/officeDocument/2006/relationships/image" Target="media/image11.png"/><Relationship Id="rId7" Type="http://schemas.openxmlformats.org/officeDocument/2006/relationships/hyperlink" Target="http://cheaperthandirt.com/blog/?p=46316&amp;share=stumbleupon&amp;nb=1" TargetMode="External"/><Relationship Id="rId12" Type="http://schemas.openxmlformats.org/officeDocument/2006/relationships/control" Target="activeX/activeX1.xml"/><Relationship Id="rId17" Type="http://schemas.openxmlformats.org/officeDocument/2006/relationships/hyperlink" Target="http://cdn2.cheaperthandirt.com/blog/wp-content/uploads/2013/07/Concealed-Carry-News-2.png" TargetMode="External"/><Relationship Id="rId25" Type="http://schemas.openxmlformats.org/officeDocument/2006/relationships/hyperlink" Target="http://cdn2.cheaperthandirt.com/blog/wp-content/uploads/2013/07/Legal-Heat-3.png" TargetMode="External"/><Relationship Id="rId33" Type="http://schemas.openxmlformats.org/officeDocument/2006/relationships/hyperlink" Target="http://cdn2.cheaperthandirt.com/blog/wp-content/uploads/2013/07/CCW-Laws-Carry-Concealed-Guns-6.png" TargetMode="External"/><Relationship Id="rId38" Type="http://schemas.openxmlformats.org/officeDocument/2006/relationships/image" Target="media/image8.png"/><Relationship Id="rId46"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s://play.google.com/store/apps/details?id=ryan.ccw" TargetMode="External"/><Relationship Id="rId20" Type="http://schemas.openxmlformats.org/officeDocument/2006/relationships/hyperlink" Target="https://play.google.com/store/apps/details?id=swayras.cwp&amp;hl=en" TargetMode="External"/><Relationship Id="rId29" Type="http://schemas.openxmlformats.org/officeDocument/2006/relationships/hyperlink" Target="http://cdn2.cheaperthandirt.com/blog/wp-content/uploads/2013/07/CCW-Laws-4.png" TargetMode="External"/><Relationship Id="rId41" Type="http://schemas.openxmlformats.org/officeDocument/2006/relationships/hyperlink" Target="http://cdn2.cheaperthandirt.com/blog/wp-content/uploads/2013/07/Carry-Alerts-8.png"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cheaperthandirt.com/blog/?p=46316&amp;share=tumblr&amp;nb=1" TargetMode="External"/><Relationship Id="rId11" Type="http://schemas.openxmlformats.org/officeDocument/2006/relationships/image" Target="media/image1.wmf"/><Relationship Id="rId24" Type="http://schemas.openxmlformats.org/officeDocument/2006/relationships/hyperlink" Target="https://play.google.com/store/apps/details?id=mediawire.printstand.mobile.presentationconcealandcarry&amp;hl=en" TargetMode="External"/><Relationship Id="rId32" Type="http://schemas.openxmlformats.org/officeDocument/2006/relationships/hyperlink" Target="https://play.google.com/store/apps/details?id=com.v1_4.BC0083F00AE465EBCBAD42FC.com&amp;hl=en" TargetMode="External"/><Relationship Id="rId37" Type="http://schemas.openxmlformats.org/officeDocument/2006/relationships/hyperlink" Target="http://cdn2.cheaperthandirt.com/blog/wp-content/uploads/2013/07/Posted-Carry-List-Anti-Gun-7.png" TargetMode="External"/><Relationship Id="rId40" Type="http://schemas.openxmlformats.org/officeDocument/2006/relationships/hyperlink" Target="https://play.google.com/store/apps/details?id=ryan.posted&amp;hl=en" TargetMode="External"/><Relationship Id="rId45" Type="http://schemas.openxmlformats.org/officeDocument/2006/relationships/hyperlink" Target="http://cdn2.cheaperthandirt.com/blog/wp-content/uploads/2013/07/Gun-Concealed-9.png"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23"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28" Type="http://schemas.openxmlformats.org/officeDocument/2006/relationships/hyperlink" Target="http://www.mylegalheat.com/?p=stateguidetofirearmlaws" TargetMode="External"/><Relationship Id="rId36" Type="http://schemas.openxmlformats.org/officeDocument/2006/relationships/hyperlink" Target="https://play.google.com/store/apps/details?id=md.ccwlawscarryconcealed&amp;hl=en" TargetMode="External"/><Relationship Id="rId49" Type="http://schemas.openxmlformats.org/officeDocument/2006/relationships/hyperlink" Target="http://cdn2.cheaperthandirt.com/blog/wp-content/uploads/2013/07/CCW-USA-10.png" TargetMode="External"/><Relationship Id="rId10" Type="http://schemas.openxmlformats.org/officeDocument/2006/relationships/hyperlink" Target="http://cheaperthandirt.com/blog/?author=1155" TargetMode="External"/><Relationship Id="rId19"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31"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44" Type="http://schemas.openxmlformats.org/officeDocument/2006/relationships/hyperlink" Target="https://itunes.apple.com/us/app/carry-alerts/id626086680?ls=1&amp;mt=8%20target=" TargetMode="External"/><Relationship Id="rId52" Type="http://schemas.openxmlformats.org/officeDocument/2006/relationships/hyperlink" Target="https://play.google.com/store/apps/details?id=com.ccwusa&amp;hl=en" TargetMode="External"/><Relationship Id="rId4" Type="http://schemas.openxmlformats.org/officeDocument/2006/relationships/settings" Target="settings.xml"/><Relationship Id="rId9" Type="http://schemas.openxmlformats.org/officeDocument/2006/relationships/hyperlink" Target="http://cheaperthandirt.com/blog/?p=46316" TargetMode="Externa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30" Type="http://schemas.openxmlformats.org/officeDocument/2006/relationships/image" Target="media/image6.png"/><Relationship Id="rId35"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43"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 Id="rId48" Type="http://schemas.openxmlformats.org/officeDocument/2006/relationships/hyperlink" Target="http://cdn2.cheaperthandirt.com/blog/%20https:/itunes.apple.com/us/app/gun-concealed/id341855392?mt=8" TargetMode="External"/><Relationship Id="rId8" Type="http://schemas.openxmlformats.org/officeDocument/2006/relationships/hyperlink" Target="http://cheaperthandirt.com/blog/?p=46316&amp;share=email&amp;nb=1" TargetMode="External"/><Relationship Id="rId51" Type="http://schemas.openxmlformats.org/officeDocument/2006/relationships/hyperlink" Target="http://pinterest.com/pin/create/bookmarklet/?url=http://cdn2.cheaperthandirt.com/blog/?p=46316&amp;utm_source=newsletter&amp;utm_medium=social&amp;utm_content=chronicle0803&amp;utm_campaign=20130803-social-newsletter-top+10+concealed+carry+apps+blog+post&amp;doing_wp_cron=1375710685.4487969875335693359375&amp;is_video=false&amp;description=Top%2010%20Apps%20for%20Concealed%20Carry"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3530</Words>
  <Characters>20125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2013-08-05T23:40:00Z</dcterms:created>
  <dcterms:modified xsi:type="dcterms:W3CDTF">2013-08-05T23:40:00Z</dcterms:modified>
</cp:coreProperties>
</file>