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D64" w:rsidRPr="000A4D64" w:rsidRDefault="000A4D64" w:rsidP="000A4D64">
      <w:pPr>
        <w:spacing w:after="0" w:line="240" w:lineRule="auto"/>
        <w:ind w:right="750"/>
        <w:jc w:val="center"/>
        <w:outlineLvl w:val="0"/>
        <w:rPr>
          <w:rFonts w:ascii="Helvetica" w:eastAsia="Times New Roman" w:hAnsi="Helvetica" w:cs="Helvetica"/>
          <w:b/>
          <w:bCs/>
          <w:color w:val="D7C2A8"/>
          <w:kern w:val="36"/>
          <w:sz w:val="36"/>
          <w:szCs w:val="36"/>
        </w:rPr>
      </w:pPr>
      <w:r w:rsidRPr="000A4D64">
        <w:rPr>
          <w:rFonts w:ascii="Helvetica" w:eastAsia="Times New Roman" w:hAnsi="Helvetica" w:cs="Helvetica"/>
          <w:b/>
          <w:bCs/>
          <w:color w:val="D7C2A8"/>
          <w:kern w:val="36"/>
          <w:sz w:val="36"/>
          <w:szCs w:val="36"/>
        </w:rPr>
        <w:t>The Campfire</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Campfires have been replaced with projector bulbs, LEDs and handheld devices, and the power of story has eluded presenters in the workplace and communication within the family. We walk around looking at our devices instead of the beauty that surrounds us. Daily, there are families that do not sit at a traditional dinner table but instead trade the table and that moment for watching the television or looking at their smart devices. We have lost touch with each other and thus, reality.</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There was a time when we would share our days or tell of an adventure that we have encountered. Being a camper, outdoorsman and a lover of nature, I find this is one of the reasons I truly enjoy the outdoors. This is where the campfire comes into play.</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Cowboys, trappers and pioneers had no choice but to sit around the campfire for warmth, dinner and planning for their next steps such as where to hunt or which direction to go the next day. This time was when they shared what happened or what was seen during that day’s activities.</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In our family, we typically camp with at least one other family and it is fun to see who gets the communal fire pit for the trip. A majority of the time it is us, but we have had our share of “visiting” the other campsite after or between meals in order to talk of the day and learn more about each other.</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This is more than just sitting and telling of the traditional ghost stories, especially since we started when our children were small. It is about the story and the flames that lick the cold air while adding a natural glow to our faces as we speak.</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 xml:space="preserve">Keep in mind I am not referring to the “one </w:t>
      </w:r>
      <w:proofErr w:type="spellStart"/>
      <w:r w:rsidRPr="000A4D64">
        <w:rPr>
          <w:rFonts w:ascii="Arial" w:eastAsia="Times New Roman" w:hAnsi="Arial" w:cs="Arial"/>
          <w:sz w:val="24"/>
          <w:szCs w:val="24"/>
        </w:rPr>
        <w:t>upmanship</w:t>
      </w:r>
      <w:proofErr w:type="spellEnd"/>
      <w:r w:rsidRPr="000A4D64">
        <w:rPr>
          <w:rFonts w:ascii="Arial" w:eastAsia="Times New Roman" w:hAnsi="Arial" w:cs="Arial"/>
          <w:sz w:val="24"/>
          <w:szCs w:val="24"/>
        </w:rPr>
        <w:t>” stories that most men are known for, but stories from childhood, adventure, and anecdotes. These stories are not limited to the adults speaking but also the input of the children. This helps to bring the campfire away from being just communal but making it family oriented.</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The limitation set regarding devices is they are allowed when you are reading a book, taking a picture, reference (such as tree and plant identification) and of course, emergencies. We have had exception when some of the youth want to look up the lyrics to the songs they want to sing with guitar accompaniment.</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This time has become such a highlight of our trip that we discuss it for days after the trips are over. It has impacted my family so much that I was asked to put a fire pit in the backyard for more than just testing and improving fire skills. If someone starts a fire in the backyard, it,</w:t>
      </w:r>
      <w:r>
        <w:rPr>
          <w:rFonts w:ascii="Arial" w:eastAsia="Times New Roman" w:hAnsi="Arial" w:cs="Arial"/>
          <w:sz w:val="24"/>
          <w:szCs w:val="24"/>
        </w:rPr>
        <w:t xml:space="preserve"> </w:t>
      </w:r>
      <w:r w:rsidRPr="000A4D64">
        <w:rPr>
          <w:rFonts w:ascii="Arial" w:eastAsia="Times New Roman" w:hAnsi="Arial" w:cs="Arial"/>
          <w:sz w:val="24"/>
          <w:szCs w:val="24"/>
        </w:rPr>
        <w:t xml:space="preserve">is not long before others start trickling out of the back door to “see what is going on” and eventually joining the original </w:t>
      </w:r>
      <w:proofErr w:type="spellStart"/>
      <w:r w:rsidRPr="000A4D64">
        <w:rPr>
          <w:rFonts w:ascii="Arial" w:eastAsia="Times New Roman" w:hAnsi="Arial" w:cs="Arial"/>
          <w:sz w:val="24"/>
          <w:szCs w:val="24"/>
        </w:rPr>
        <w:t>firestarter</w:t>
      </w:r>
      <w:proofErr w:type="spellEnd"/>
      <w:r w:rsidRPr="000A4D64">
        <w:rPr>
          <w:rFonts w:ascii="Arial" w:eastAsia="Times New Roman" w:hAnsi="Arial" w:cs="Arial"/>
          <w:sz w:val="24"/>
          <w:szCs w:val="24"/>
        </w:rPr>
        <w:t>.</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 xml:space="preserve">One thing to note is, it has been said and proven that families that camp together build a stronger bond than those that do not. I would imagine this is due to the campfire and all of </w:t>
      </w:r>
      <w:proofErr w:type="spellStart"/>
      <w:proofErr w:type="gramStart"/>
      <w:r w:rsidRPr="000A4D64">
        <w:rPr>
          <w:rFonts w:ascii="Arial" w:eastAsia="Times New Roman" w:hAnsi="Arial" w:cs="Arial"/>
          <w:sz w:val="24"/>
          <w:szCs w:val="24"/>
        </w:rPr>
        <w:t>it’s</w:t>
      </w:r>
      <w:proofErr w:type="spellEnd"/>
      <w:proofErr w:type="gramEnd"/>
      <w:r w:rsidRPr="000A4D64">
        <w:rPr>
          <w:rFonts w:ascii="Arial" w:eastAsia="Times New Roman" w:hAnsi="Arial" w:cs="Arial"/>
          <w:sz w:val="24"/>
          <w:szCs w:val="24"/>
        </w:rPr>
        <w:t xml:space="preserve"> allure.</w:t>
      </w:r>
    </w:p>
    <w:p w:rsidR="000A4D64" w:rsidRPr="000A4D64" w:rsidRDefault="000A4D64" w:rsidP="000A4D64">
      <w:pPr>
        <w:spacing w:before="100" w:beforeAutospacing="1" w:after="388" w:line="240" w:lineRule="auto"/>
        <w:rPr>
          <w:rFonts w:ascii="Arial" w:eastAsia="Times New Roman" w:hAnsi="Arial" w:cs="Arial"/>
          <w:sz w:val="24"/>
          <w:szCs w:val="24"/>
        </w:rPr>
      </w:pPr>
      <w:r w:rsidRPr="000A4D64">
        <w:rPr>
          <w:rFonts w:ascii="Arial" w:eastAsia="Times New Roman" w:hAnsi="Arial" w:cs="Arial"/>
          <w:sz w:val="24"/>
          <w:szCs w:val="24"/>
        </w:rPr>
        <w:t xml:space="preserve">With that in mind, I am giving a </w:t>
      </w:r>
      <w:r w:rsidRPr="000A4D64">
        <w:rPr>
          <w:rFonts w:ascii="Arial" w:eastAsia="Times New Roman" w:hAnsi="Arial" w:cs="Arial"/>
          <w:b/>
          <w:bCs/>
          <w:sz w:val="24"/>
          <w:szCs w:val="24"/>
        </w:rPr>
        <w:t>call to action</w:t>
      </w:r>
      <w:r w:rsidRPr="000A4D64">
        <w:rPr>
          <w:rFonts w:ascii="Arial" w:eastAsia="Times New Roman" w:hAnsi="Arial" w:cs="Arial"/>
          <w:sz w:val="24"/>
          <w:szCs w:val="24"/>
        </w:rPr>
        <w:t xml:space="preserve">. Try it! Even if it is a hole in the backyard filled with a few rocks and a bundle of sticks purchased from the local grocer, try it. </w:t>
      </w:r>
    </w:p>
    <w:p w:rsidR="00F848D4" w:rsidRDefault="00347213"/>
    <w:sectPr w:rsidR="00F848D4" w:rsidSect="007209EF">
      <w:pgSz w:w="12240" w:h="15840"/>
      <w:pgMar w:top="720" w:right="288"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D64"/>
    <w:rsid w:val="000A4D64"/>
    <w:rsid w:val="006B07D9"/>
    <w:rsid w:val="007209EF"/>
    <w:rsid w:val="009D3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20895">
      <w:bodyDiv w:val="1"/>
      <w:marLeft w:val="0"/>
      <w:marRight w:val="0"/>
      <w:marTop w:val="0"/>
      <w:marBottom w:val="0"/>
      <w:divBdr>
        <w:top w:val="none" w:sz="0" w:space="0" w:color="auto"/>
        <w:left w:val="none" w:sz="0" w:space="0" w:color="auto"/>
        <w:bottom w:val="none" w:sz="0" w:space="0" w:color="auto"/>
        <w:right w:val="none" w:sz="0" w:space="0" w:color="auto"/>
      </w:divBdr>
      <w:divsChild>
        <w:div w:id="482624904">
          <w:marLeft w:val="0"/>
          <w:marRight w:val="0"/>
          <w:marTop w:val="0"/>
          <w:marBottom w:val="0"/>
          <w:divBdr>
            <w:top w:val="none" w:sz="0" w:space="0" w:color="auto"/>
            <w:left w:val="none" w:sz="0" w:space="0" w:color="auto"/>
            <w:bottom w:val="none" w:sz="0" w:space="0" w:color="auto"/>
            <w:right w:val="none" w:sz="0" w:space="0" w:color="auto"/>
          </w:divBdr>
          <w:divsChild>
            <w:div w:id="1323972052">
              <w:marLeft w:val="406"/>
              <w:marRight w:val="0"/>
              <w:marTop w:val="0"/>
              <w:marBottom w:val="0"/>
              <w:divBdr>
                <w:top w:val="none" w:sz="0" w:space="0" w:color="auto"/>
                <w:left w:val="none" w:sz="0" w:space="0" w:color="auto"/>
                <w:bottom w:val="none" w:sz="0" w:space="0" w:color="auto"/>
                <w:right w:val="none" w:sz="0" w:space="0" w:color="auto"/>
              </w:divBdr>
              <w:divsChild>
                <w:div w:id="185415169">
                  <w:marLeft w:val="0"/>
                  <w:marRight w:val="0"/>
                  <w:marTop w:val="0"/>
                  <w:marBottom w:val="0"/>
                  <w:divBdr>
                    <w:top w:val="none" w:sz="0" w:space="0" w:color="auto"/>
                    <w:left w:val="none" w:sz="0" w:space="0" w:color="auto"/>
                    <w:bottom w:val="none" w:sz="0" w:space="0" w:color="auto"/>
                    <w:right w:val="none" w:sz="0" w:space="0" w:color="auto"/>
                  </w:divBdr>
                  <w:divsChild>
                    <w:div w:id="1260143514">
                      <w:marLeft w:val="0"/>
                      <w:marRight w:val="0"/>
                      <w:marTop w:val="0"/>
                      <w:marBottom w:val="0"/>
                      <w:divBdr>
                        <w:top w:val="none" w:sz="0" w:space="0" w:color="auto"/>
                        <w:left w:val="none" w:sz="0" w:space="0" w:color="auto"/>
                        <w:bottom w:val="none" w:sz="0" w:space="0" w:color="auto"/>
                        <w:right w:val="none" w:sz="0" w:space="0" w:color="auto"/>
                      </w:divBdr>
                      <w:divsChild>
                        <w:div w:id="1216233949">
                          <w:marLeft w:val="0"/>
                          <w:marRight w:val="0"/>
                          <w:marTop w:val="0"/>
                          <w:marBottom w:val="0"/>
                          <w:divBdr>
                            <w:top w:val="none" w:sz="0" w:space="0" w:color="auto"/>
                            <w:left w:val="none" w:sz="0" w:space="0" w:color="auto"/>
                            <w:bottom w:val="none" w:sz="0" w:space="0" w:color="auto"/>
                            <w:right w:val="none" w:sz="0" w:space="0" w:color="auto"/>
                          </w:divBdr>
                          <w:divsChild>
                            <w:div w:id="1251694324">
                              <w:marLeft w:val="0"/>
                              <w:marRight w:val="0"/>
                              <w:marTop w:val="0"/>
                              <w:marBottom w:val="0"/>
                              <w:divBdr>
                                <w:top w:val="none" w:sz="0" w:space="0" w:color="auto"/>
                                <w:left w:val="none" w:sz="0" w:space="0" w:color="auto"/>
                                <w:bottom w:val="none" w:sz="0" w:space="0" w:color="auto"/>
                                <w:right w:val="none" w:sz="0" w:space="0" w:color="auto"/>
                              </w:divBdr>
                            </w:div>
                            <w:div w:id="1612663114">
                              <w:marLeft w:val="0"/>
                              <w:marRight w:val="0"/>
                              <w:marTop w:val="38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Gest, James D.</cp:lastModifiedBy>
  <cp:revision>1</cp:revision>
  <dcterms:created xsi:type="dcterms:W3CDTF">2015-01-30T16:45:00Z</dcterms:created>
  <dcterms:modified xsi:type="dcterms:W3CDTF">2015-01-30T16:46:00Z</dcterms:modified>
</cp:coreProperties>
</file>