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75" w:type="dxa"/>
        <w:tblBorders>
          <w:top w:val="outset" w:sz="48" w:space="0" w:color="FF0000"/>
          <w:left w:val="outset" w:sz="48" w:space="0" w:color="FF0000"/>
          <w:bottom w:val="outset" w:sz="48" w:space="0" w:color="FF0000"/>
          <w:right w:val="outset" w:sz="48" w:space="0" w:color="FF0000"/>
        </w:tblBorders>
        <w:tblCellMar>
          <w:top w:w="150" w:type="dxa"/>
          <w:left w:w="150" w:type="dxa"/>
          <w:bottom w:w="150" w:type="dxa"/>
          <w:right w:w="150" w:type="dxa"/>
        </w:tblCellMar>
        <w:tblLook w:val="04A0" w:firstRow="1" w:lastRow="0" w:firstColumn="1" w:lastColumn="0" w:noHBand="0" w:noVBand="1"/>
      </w:tblPr>
      <w:tblGrid>
        <w:gridCol w:w="4185"/>
        <w:gridCol w:w="7778"/>
      </w:tblGrid>
      <w:tr w:rsidR="00A9228E" w:rsidTr="00A9228E">
        <w:trPr>
          <w:tblCellSpacing w:w="75" w:type="dxa"/>
        </w:trPr>
        <w:tc>
          <w:tcPr>
            <w:tcW w:w="1655" w:type="pct"/>
            <w:tcBorders>
              <w:top w:val="outset" w:sz="6" w:space="0" w:color="FF0000"/>
              <w:left w:val="outset" w:sz="6" w:space="0" w:color="FF0000"/>
              <w:bottom w:val="outset" w:sz="6" w:space="0" w:color="FF0000"/>
              <w:right w:val="outset" w:sz="6" w:space="0" w:color="FF0000"/>
            </w:tcBorders>
            <w:vAlign w:val="center"/>
          </w:tcPr>
          <w:p w:rsidR="00A9228E" w:rsidRDefault="00A9228E" w:rsidP="00A9228E">
            <w:pPr>
              <w:pStyle w:val="NormalWeb"/>
              <w:jc w:val="center"/>
              <w:rPr>
                <w:rFonts w:eastAsia="Times New Roman"/>
                <w:sz w:val="20"/>
                <w:szCs w:val="20"/>
              </w:rPr>
            </w:pPr>
            <w:r>
              <w:rPr>
                <w:b/>
                <w:bCs/>
              </w:rPr>
              <w:br/>
            </w:r>
          </w:p>
        </w:tc>
        <w:tc>
          <w:tcPr>
            <w:tcW w:w="3157" w:type="pct"/>
            <w:tcBorders>
              <w:top w:val="outset" w:sz="6" w:space="0" w:color="FF0000"/>
              <w:left w:val="outset" w:sz="6" w:space="0" w:color="FF0000"/>
              <w:bottom w:val="outset" w:sz="6" w:space="0" w:color="FF0000"/>
              <w:right w:val="outset" w:sz="6" w:space="0" w:color="FF0000"/>
            </w:tcBorders>
            <w:hideMark/>
          </w:tcPr>
          <w:p w:rsidR="00A9228E" w:rsidRDefault="00A9228E">
            <w:pPr>
              <w:jc w:val="center"/>
              <w:rPr>
                <w:rFonts w:eastAsia="Times New Roman"/>
              </w:rPr>
            </w:pPr>
            <w:r>
              <w:rPr>
                <w:rFonts w:eastAsia="Times New Roman"/>
                <w:b/>
                <w:bCs/>
                <w:sz w:val="27"/>
                <w:szCs w:val="27"/>
              </w:rPr>
              <w:t>SAFE Ark Two Newsletter</w:t>
            </w:r>
            <w:r>
              <w:rPr>
                <w:rFonts w:eastAsia="Times New Roman"/>
                <w:b/>
                <w:bCs/>
                <w:sz w:val="27"/>
                <w:szCs w:val="27"/>
              </w:rPr>
              <w:br/>
              <w:t>April 5th, 2015</w:t>
            </w:r>
          </w:p>
          <w:p w:rsidR="00A9228E" w:rsidRDefault="00A9228E">
            <w:pPr>
              <w:jc w:val="center"/>
              <w:rPr>
                <w:rFonts w:eastAsia="Times New Roman"/>
              </w:rPr>
            </w:pPr>
            <w:r>
              <w:rPr>
                <w:rFonts w:eastAsia="Times New Roman"/>
              </w:rPr>
              <w:pict>
                <v:rect id="_x0000_i1025" style="width:566.65pt;height:1.5pt" o:hralign="center" o:hrstd="t" o:hr="t" fillcolor="#a0a0a0" stroked="f"/>
              </w:pict>
            </w:r>
          </w:p>
          <w:p w:rsidR="00A9228E" w:rsidRDefault="00A9228E">
            <w:pPr>
              <w:pStyle w:val="NormalWeb"/>
              <w:rPr>
                <w:sz w:val="36"/>
                <w:szCs w:val="36"/>
              </w:rPr>
            </w:pPr>
          </w:p>
        </w:tc>
      </w:tr>
    </w:tbl>
    <w:p w:rsidR="00A9228E" w:rsidRDefault="00A9228E" w:rsidP="00A9228E">
      <w:pPr>
        <w:rPr>
          <w:rFonts w:eastAsia="Times New Roman"/>
          <w:vanish/>
        </w:rPr>
      </w:pPr>
    </w:p>
    <w:tbl>
      <w:tblPr>
        <w:tblW w:w="5000" w:type="pct"/>
        <w:tblCellSpacing w:w="75" w:type="dxa"/>
        <w:tblBorders>
          <w:top w:val="outset" w:sz="48" w:space="0" w:color="0000FF"/>
          <w:left w:val="outset" w:sz="48" w:space="0" w:color="0000FF"/>
          <w:bottom w:val="outset" w:sz="48" w:space="0" w:color="0000FF"/>
          <w:right w:val="outset" w:sz="48" w:space="0" w:color="0000FF"/>
        </w:tblBorders>
        <w:tblCellMar>
          <w:top w:w="150" w:type="dxa"/>
          <w:left w:w="150" w:type="dxa"/>
          <w:bottom w:w="150" w:type="dxa"/>
          <w:right w:w="150" w:type="dxa"/>
        </w:tblCellMar>
        <w:tblLook w:val="04A0" w:firstRow="1" w:lastRow="0" w:firstColumn="1" w:lastColumn="0" w:noHBand="0" w:noVBand="1"/>
      </w:tblPr>
      <w:tblGrid>
        <w:gridCol w:w="11963"/>
      </w:tblGrid>
      <w:tr w:rsidR="00A9228E" w:rsidTr="00A9228E">
        <w:trPr>
          <w:tblCellSpacing w:w="75" w:type="dxa"/>
        </w:trPr>
        <w:tc>
          <w:tcPr>
            <w:tcW w:w="5000" w:type="pct"/>
            <w:tcBorders>
              <w:top w:val="outset" w:sz="6" w:space="0" w:color="0000FF"/>
              <w:left w:val="outset" w:sz="6" w:space="0" w:color="0000FF"/>
              <w:bottom w:val="outset" w:sz="6" w:space="0" w:color="0000FF"/>
              <w:right w:val="outset" w:sz="6" w:space="0" w:color="0000FF"/>
            </w:tcBorders>
            <w:vAlign w:val="center"/>
            <w:hideMark/>
          </w:tcPr>
          <w:tbl>
            <w:tblPr>
              <w:tblW w:w="4561" w:type="pct"/>
              <w:jc w:val="center"/>
              <w:tblCellSpacing w:w="15" w:type="dxa"/>
              <w:tblBorders>
                <w:top w:val="outset" w:sz="48" w:space="0" w:color="FF0000"/>
                <w:left w:val="outset" w:sz="48" w:space="0" w:color="FF0000"/>
                <w:bottom w:val="outset" w:sz="48" w:space="0" w:color="FF0000"/>
                <w:right w:val="outset" w:sz="48" w:space="0" w:color="FF0000"/>
              </w:tblBorders>
              <w:tblCellMar>
                <w:top w:w="300" w:type="dxa"/>
                <w:left w:w="300" w:type="dxa"/>
                <w:bottom w:w="300" w:type="dxa"/>
                <w:right w:w="300" w:type="dxa"/>
              </w:tblCellMar>
              <w:tblLook w:val="04A0" w:firstRow="1" w:lastRow="0" w:firstColumn="1" w:lastColumn="0" w:noHBand="0" w:noVBand="1"/>
            </w:tblPr>
            <w:tblGrid>
              <w:gridCol w:w="10323"/>
            </w:tblGrid>
            <w:tr w:rsidR="00A9228E" w:rsidTr="00A9228E">
              <w:trPr>
                <w:tblCellSpacing w:w="15" w:type="dxa"/>
                <w:jc w:val="center"/>
              </w:trPr>
              <w:tc>
                <w:tcPr>
                  <w:tcW w:w="4971" w:type="pct"/>
                  <w:tcBorders>
                    <w:top w:val="outset" w:sz="6" w:space="0" w:color="FF0000"/>
                    <w:left w:val="outset" w:sz="6" w:space="0" w:color="FF0000"/>
                    <w:bottom w:val="outset" w:sz="6" w:space="0" w:color="FF0000"/>
                    <w:right w:val="outset" w:sz="6" w:space="0" w:color="FF0000"/>
                  </w:tcBorders>
                  <w:vAlign w:val="center"/>
                  <w:hideMark/>
                </w:tcPr>
                <w:p w:rsidR="00A9228E" w:rsidRDefault="00A9228E">
                  <w:pPr>
                    <w:jc w:val="center"/>
                    <w:rPr>
                      <w:rFonts w:eastAsia="Times New Roman"/>
                    </w:rPr>
                  </w:pPr>
                  <w:r>
                    <w:rPr>
                      <w:rFonts w:eastAsia="Times New Roman"/>
                      <w:color w:val="FF0000"/>
                      <w:sz w:val="36"/>
                      <w:szCs w:val="36"/>
                    </w:rPr>
                    <w:t>US, Allies Reach</w:t>
                  </w:r>
                  <w:r>
                    <w:rPr>
                      <w:rFonts w:eastAsia="Times New Roman"/>
                      <w:color w:val="FF0000"/>
                      <w:sz w:val="36"/>
                      <w:szCs w:val="36"/>
                    </w:rPr>
                    <w:br/>
                    <w:t xml:space="preserve">'Historic' Iran Nuclear Deal </w:t>
                  </w:r>
                </w:p>
                <w:p w:rsidR="00A9228E" w:rsidRPr="00A9228E" w:rsidRDefault="00A9228E">
                  <w:pPr>
                    <w:pStyle w:val="NormalWeb"/>
                    <w:rPr>
                      <w:rFonts w:ascii="Arial" w:hAnsi="Arial" w:cs="Arial"/>
                    </w:rPr>
                  </w:pPr>
                  <w:r w:rsidRPr="00A9228E">
                    <w:rPr>
                      <w:rFonts w:ascii="Arial" w:hAnsi="Arial" w:cs="Arial"/>
                    </w:rPr>
                    <w:t xml:space="preserve">The MSM media headline is </w:t>
                  </w:r>
                  <w:r w:rsidRPr="00A9228E">
                    <w:rPr>
                      <w:rFonts w:ascii="Arial" w:hAnsi="Arial" w:cs="Arial"/>
                      <w:b/>
                      <w:bCs/>
                    </w:rPr>
                    <w:t>entirely false.</w:t>
                  </w:r>
                  <w:r w:rsidRPr="00A9228E">
                    <w:rPr>
                      <w:rFonts w:ascii="Arial" w:hAnsi="Arial" w:cs="Arial"/>
                    </w:rPr>
                    <w:t xml:space="preserve"> </w:t>
                  </w:r>
                </w:p>
                <w:p w:rsidR="00A9228E" w:rsidRPr="00A9228E" w:rsidRDefault="00A9228E">
                  <w:pPr>
                    <w:pStyle w:val="NormalWeb"/>
                    <w:rPr>
                      <w:rFonts w:ascii="Arial" w:hAnsi="Arial" w:cs="Arial"/>
                    </w:rPr>
                  </w:pPr>
                  <w:r w:rsidRPr="00A9228E">
                    <w:rPr>
                      <w:rFonts w:ascii="Arial" w:hAnsi="Arial" w:cs="Arial"/>
                    </w:rPr>
                    <w:t xml:space="preserve">1. No "Deal" or "Agreement" was reached - only an announced "understanding" (and not even that) of what would be worked by the end of June. </w:t>
                  </w:r>
                </w:p>
                <w:p w:rsidR="00A9228E" w:rsidRPr="00A9228E" w:rsidRDefault="00A9228E">
                  <w:pPr>
                    <w:pStyle w:val="NormalWeb"/>
                    <w:rPr>
                      <w:rFonts w:ascii="Arial" w:hAnsi="Arial" w:cs="Arial"/>
                    </w:rPr>
                  </w:pPr>
                  <w:proofErr w:type="gramStart"/>
                  <w:r w:rsidRPr="00A9228E">
                    <w:rPr>
                      <w:rFonts w:ascii="Arial" w:hAnsi="Arial" w:cs="Arial"/>
                    </w:rPr>
                    <w:t>2. Any "agreement" by the US, if I am not mistaken, would according to the US constitution",</w:t>
                  </w:r>
                  <w:proofErr w:type="gramEnd"/>
                  <w:r w:rsidRPr="00A9228E">
                    <w:rPr>
                      <w:rFonts w:ascii="Arial" w:hAnsi="Arial" w:cs="Arial"/>
                    </w:rPr>
                    <w:t xml:space="preserve"> have to be ratified at least by the US Senate - if not the entire Congress. </w:t>
                  </w:r>
                </w:p>
                <w:p w:rsidR="00A9228E" w:rsidRPr="00A9228E" w:rsidRDefault="00A9228E">
                  <w:pPr>
                    <w:pStyle w:val="NormalWeb"/>
                    <w:rPr>
                      <w:rFonts w:ascii="Arial" w:hAnsi="Arial" w:cs="Arial"/>
                    </w:rPr>
                  </w:pPr>
                  <w:r w:rsidRPr="00A9228E">
                    <w:rPr>
                      <w:rFonts w:ascii="Arial" w:hAnsi="Arial" w:cs="Arial"/>
                    </w:rPr>
                    <w:t xml:space="preserve">Discussion about the President 'vetoing' any legislation - preventing any such 'agreement' - would lead into uncharted grounds that have not been tested. The US Congress prevented the US from joining the League of Nations; and the UN without right of veto. </w:t>
                  </w:r>
                </w:p>
                <w:p w:rsidR="00A9228E" w:rsidRPr="00A9228E" w:rsidRDefault="00A9228E">
                  <w:pPr>
                    <w:pStyle w:val="NormalWeb"/>
                    <w:rPr>
                      <w:rFonts w:ascii="Arial" w:hAnsi="Arial" w:cs="Arial"/>
                    </w:rPr>
                  </w:pPr>
                  <w:r w:rsidRPr="00A9228E">
                    <w:rPr>
                      <w:rFonts w:ascii="Arial" w:hAnsi="Arial" w:cs="Arial"/>
                    </w:rPr>
                    <w:t xml:space="preserve">How likely this "understanding" whatever it is - will be approved by the US </w:t>
                  </w:r>
                  <w:proofErr w:type="gramStart"/>
                  <w:r w:rsidRPr="00A9228E">
                    <w:rPr>
                      <w:rFonts w:ascii="Arial" w:hAnsi="Arial" w:cs="Arial"/>
                    </w:rPr>
                    <w:t>Congress,</w:t>
                  </w:r>
                  <w:proofErr w:type="gramEnd"/>
                  <w:r w:rsidRPr="00A9228E">
                    <w:rPr>
                      <w:rFonts w:ascii="Arial" w:hAnsi="Arial" w:cs="Arial"/>
                    </w:rPr>
                    <w:t xml:space="preserve"> or whatever, is highly problematical - (given a veto over-ride vote) and is probably entirely irrelevant anyway. </w:t>
                  </w:r>
                </w:p>
                <w:p w:rsidR="00A9228E" w:rsidRPr="00A9228E" w:rsidRDefault="00A9228E">
                  <w:pPr>
                    <w:pStyle w:val="NormalWeb"/>
                    <w:rPr>
                      <w:rFonts w:ascii="Arial" w:hAnsi="Arial" w:cs="Arial"/>
                    </w:rPr>
                  </w:pPr>
                  <w:r w:rsidRPr="00A9228E">
                    <w:rPr>
                      <w:rFonts w:ascii="Arial" w:hAnsi="Arial" w:cs="Arial"/>
                    </w:rPr>
                    <w:t xml:space="preserve">3. Because, having read the published terms of the "understanding" - my understanding of the terms is that it is all speculation about an agreement or something, that might be agreed to in the future - </w:t>
                  </w:r>
                </w:p>
                <w:p w:rsidR="00A9228E" w:rsidRPr="00A9228E" w:rsidRDefault="00A9228E">
                  <w:pPr>
                    <w:pStyle w:val="NormalWeb"/>
                    <w:rPr>
                      <w:rFonts w:ascii="Arial" w:hAnsi="Arial" w:cs="Arial"/>
                    </w:rPr>
                  </w:pPr>
                  <w:r w:rsidRPr="00A9228E">
                    <w:rPr>
                      <w:rFonts w:ascii="Arial" w:hAnsi="Arial" w:cs="Arial"/>
                    </w:rPr>
                    <w:t xml:space="preserve">4. But, this is all still irrelevant, because the IAEA is STILL not able to immediately implement its "Additional Protocol" as it informed the UN last week - and even if it were, and was to find violations, there is no procedure to rectify that. </w:t>
                  </w:r>
                </w:p>
                <w:p w:rsidR="00A9228E" w:rsidRPr="00A9228E" w:rsidRDefault="00A9228E" w:rsidP="00A9228E">
                  <w:pPr>
                    <w:pStyle w:val="NormalWeb"/>
                    <w:rPr>
                      <w:rFonts w:ascii="Arial" w:eastAsia="Times New Roman" w:hAnsi="Arial" w:cs="Arial"/>
                    </w:rPr>
                  </w:pPr>
                  <w:r w:rsidRPr="00A9228E">
                    <w:rPr>
                      <w:rFonts w:ascii="Arial" w:hAnsi="Arial" w:cs="Arial"/>
                    </w:rPr>
                    <w:t xml:space="preserve">5. The headlines seemingly declaring that </w:t>
                  </w:r>
                  <w:r>
                    <w:rPr>
                      <w:rFonts w:ascii="Arial" w:hAnsi="Arial" w:cs="Arial"/>
                    </w:rPr>
                    <w:t xml:space="preserve"> </w:t>
                  </w:r>
                  <w:r w:rsidRPr="00A9228E">
                    <w:rPr>
                      <w:rFonts w:ascii="Arial" w:eastAsia="Times New Roman" w:hAnsi="Arial" w:cs="Arial"/>
                    </w:rPr>
                    <w:t>"Peace has been declared" do not take into consideration that:</w:t>
                  </w:r>
                </w:p>
                <w:p w:rsidR="00A9228E" w:rsidRPr="00A9228E" w:rsidRDefault="00A9228E">
                  <w:pPr>
                    <w:pStyle w:val="NormalWeb"/>
                    <w:rPr>
                      <w:rFonts w:ascii="Arial" w:hAnsi="Arial" w:cs="Arial"/>
                    </w:rPr>
                  </w:pPr>
                  <w:r w:rsidRPr="00A9228E">
                    <w:rPr>
                      <w:rFonts w:ascii="Arial" w:hAnsi="Arial" w:cs="Arial"/>
                    </w:rPr>
                    <w:t>a. The IAEA still says it can't verify anything</w:t>
                  </w:r>
                </w:p>
                <w:p w:rsidR="00A9228E" w:rsidRDefault="00A9228E">
                  <w:pPr>
                    <w:pStyle w:val="NormalWeb"/>
                    <w:rPr>
                      <w:rFonts w:ascii="Arial" w:hAnsi="Arial" w:cs="Arial"/>
                    </w:rPr>
                  </w:pPr>
                  <w:r w:rsidRPr="00A9228E">
                    <w:rPr>
                      <w:rFonts w:ascii="Arial" w:hAnsi="Arial" w:cs="Arial"/>
                    </w:rPr>
                    <w:t>b. Iran continues to develop, test and deploy advanced missiles</w:t>
                  </w:r>
                </w:p>
                <w:p w:rsidR="00A9228E" w:rsidRPr="00A9228E" w:rsidRDefault="00A9228E">
                  <w:pPr>
                    <w:pStyle w:val="NormalWeb"/>
                    <w:rPr>
                      <w:rFonts w:ascii="Arial" w:hAnsi="Arial" w:cs="Arial"/>
                    </w:rPr>
                  </w:pPr>
                </w:p>
                <w:p w:rsidR="00A9228E" w:rsidRPr="00A9228E" w:rsidRDefault="00A9228E">
                  <w:pPr>
                    <w:pStyle w:val="NormalWeb"/>
                    <w:rPr>
                      <w:rFonts w:ascii="Arial" w:hAnsi="Arial" w:cs="Arial"/>
                    </w:rPr>
                  </w:pPr>
                  <w:r w:rsidRPr="00A9228E">
                    <w:rPr>
                      <w:rFonts w:ascii="Arial" w:hAnsi="Arial" w:cs="Arial"/>
                    </w:rPr>
                    <w:t xml:space="preserve">c. Iranian technicians are staffed/supported/funded in North Korea where immense amounts of nuclear activity, and very possibly the real development of the Iranian nuclear weapon, is paid for there by Iranian oil and taking place with the expertise that came from Pakistan. </w:t>
                  </w:r>
                </w:p>
                <w:p w:rsidR="00A9228E" w:rsidRPr="00A9228E" w:rsidRDefault="00A9228E">
                  <w:pPr>
                    <w:pStyle w:val="NormalWeb"/>
                    <w:rPr>
                      <w:rFonts w:ascii="Arial" w:hAnsi="Arial" w:cs="Arial"/>
                    </w:rPr>
                  </w:pPr>
                  <w:r w:rsidRPr="00A9228E">
                    <w:rPr>
                      <w:rFonts w:ascii="Arial" w:hAnsi="Arial" w:cs="Arial"/>
                    </w:rPr>
                    <w:t xml:space="preserve">6. To </w:t>
                  </w:r>
                  <w:proofErr w:type="gramStart"/>
                  <w:r w:rsidRPr="00A9228E">
                    <w:rPr>
                      <w:rFonts w:ascii="Arial" w:hAnsi="Arial" w:cs="Arial"/>
                    </w:rPr>
                    <w:t>myself</w:t>
                  </w:r>
                  <w:proofErr w:type="gramEnd"/>
                  <w:r w:rsidRPr="00A9228E">
                    <w:rPr>
                      <w:rFonts w:ascii="Arial" w:hAnsi="Arial" w:cs="Arial"/>
                    </w:rPr>
                    <w:t xml:space="preserve">, the MSM information - all seems irrelevant PR in contrast to what is actually taking place, or more likely has already taken place - and that concern about "a year breakout" is nonsense because the horse has already left the barn. </w:t>
                  </w:r>
                </w:p>
                <w:p w:rsidR="00A9228E" w:rsidRPr="00A9228E" w:rsidRDefault="00A9228E">
                  <w:pPr>
                    <w:pStyle w:val="NormalWeb"/>
                    <w:rPr>
                      <w:rFonts w:ascii="Arial" w:hAnsi="Arial" w:cs="Arial"/>
                    </w:rPr>
                  </w:pPr>
                  <w:r w:rsidRPr="00A9228E">
                    <w:rPr>
                      <w:rFonts w:ascii="Arial" w:hAnsi="Arial" w:cs="Arial"/>
                      <w:b/>
                      <w:bCs/>
                    </w:rPr>
                    <w:t xml:space="preserve">This additional note just in from a </w:t>
                  </w:r>
                  <w:proofErr w:type="spellStart"/>
                  <w:r w:rsidRPr="00A9228E">
                    <w:rPr>
                      <w:rFonts w:ascii="Arial" w:hAnsi="Arial" w:cs="Arial"/>
                      <w:b/>
                      <w:bCs/>
                    </w:rPr>
                    <w:t>DEBKAfile</w:t>
                  </w:r>
                  <w:proofErr w:type="spellEnd"/>
                  <w:r w:rsidRPr="00A9228E">
                    <w:rPr>
                      <w:rFonts w:ascii="Arial" w:hAnsi="Arial" w:cs="Arial"/>
                      <w:b/>
                      <w:bCs/>
                    </w:rPr>
                    <w:t xml:space="preserve"> Special Report:</w:t>
                  </w:r>
                </w:p>
                <w:p w:rsidR="00A9228E" w:rsidRPr="00A9228E" w:rsidRDefault="00A9228E">
                  <w:pPr>
                    <w:pStyle w:val="NormalWeb"/>
                    <w:rPr>
                      <w:rFonts w:ascii="Arial" w:hAnsi="Arial" w:cs="Arial"/>
                    </w:rPr>
                  </w:pPr>
                  <w:r w:rsidRPr="00A9228E">
                    <w:rPr>
                      <w:rFonts w:ascii="Arial" w:hAnsi="Arial" w:cs="Arial"/>
                    </w:rPr>
                    <w:t xml:space="preserve">Iranian Foreign Minister Mohammed </w:t>
                  </w:r>
                  <w:proofErr w:type="spellStart"/>
                  <w:r w:rsidRPr="00A9228E">
                    <w:rPr>
                      <w:rFonts w:ascii="Arial" w:hAnsi="Arial" w:cs="Arial"/>
                    </w:rPr>
                    <w:t>Javad</w:t>
                  </w:r>
                  <w:proofErr w:type="spellEnd"/>
                  <w:r w:rsidRPr="00A9228E">
                    <w:rPr>
                      <w:rFonts w:ascii="Arial" w:hAnsi="Arial" w:cs="Arial"/>
                    </w:rPr>
                    <w:t xml:space="preserve"> </w:t>
                  </w:r>
                  <w:proofErr w:type="spellStart"/>
                  <w:proofErr w:type="gramStart"/>
                  <w:r w:rsidRPr="00A9228E">
                    <w:rPr>
                      <w:rFonts w:ascii="Arial" w:hAnsi="Arial" w:cs="Arial"/>
                    </w:rPr>
                    <w:t>Zarif</w:t>
                  </w:r>
                  <w:proofErr w:type="spellEnd"/>
                  <w:r w:rsidRPr="00A9228E">
                    <w:rPr>
                      <w:rFonts w:ascii="Arial" w:hAnsi="Arial" w:cs="Arial"/>
                    </w:rPr>
                    <w:t xml:space="preserve"> ..</w:t>
                  </w:r>
                  <w:proofErr w:type="gramEnd"/>
                  <w:r w:rsidRPr="00A9228E">
                    <w:rPr>
                      <w:rFonts w:ascii="Arial" w:hAnsi="Arial" w:cs="Arial"/>
                    </w:rPr>
                    <w:t xml:space="preserve"> insisted:</w:t>
                  </w:r>
                </w:p>
                <w:p w:rsidR="00A9228E" w:rsidRPr="00A9228E" w:rsidRDefault="00A9228E">
                  <w:pPr>
                    <w:pStyle w:val="NormalWeb"/>
                    <w:rPr>
                      <w:rFonts w:ascii="Arial" w:hAnsi="Arial" w:cs="Arial"/>
                    </w:rPr>
                  </w:pPr>
                  <w:r w:rsidRPr="00A9228E">
                    <w:rPr>
                      <w:rFonts w:ascii="Arial" w:hAnsi="Arial" w:cs="Arial"/>
                      <w:b/>
                      <w:bCs/>
                    </w:rPr>
                    <w:t>"There is no agreement; and so no commitments"</w:t>
                  </w:r>
                  <w:r w:rsidRPr="00A9228E">
                    <w:rPr>
                      <w:rFonts w:ascii="Arial" w:hAnsi="Arial" w:cs="Arial"/>
                    </w:rPr>
                    <w:t xml:space="preserve"> before June 30. </w:t>
                  </w:r>
                </w:p>
                <w:p w:rsidR="00A9228E" w:rsidRPr="00A9228E" w:rsidRDefault="00A9228E">
                  <w:pPr>
                    <w:pStyle w:val="NormalWeb"/>
                    <w:rPr>
                      <w:rFonts w:ascii="Arial" w:hAnsi="Arial" w:cs="Arial"/>
                    </w:rPr>
                  </w:pPr>
                  <w:r w:rsidRPr="00A9228E">
                    <w:rPr>
                      <w:rFonts w:ascii="Arial" w:hAnsi="Arial" w:cs="Arial"/>
                    </w:rPr>
                    <w:t xml:space="preserve">President Obama hailed the agreement as a historic event that "meets our core objectives." Which could be true - but I would like to know what "core objectives" are that the "no agreement; and so no commitments" meets. I think it is all nonsense, as is most of the other "information" that we receive. </w:t>
                  </w:r>
                </w:p>
                <w:p w:rsidR="00A9228E" w:rsidRPr="00A9228E" w:rsidRDefault="00A9228E">
                  <w:pPr>
                    <w:jc w:val="center"/>
                    <w:rPr>
                      <w:rFonts w:ascii="Arial" w:eastAsia="Times New Roman" w:hAnsi="Arial" w:cs="Arial"/>
                    </w:rPr>
                  </w:pPr>
                  <w:r w:rsidRPr="00A9228E">
                    <w:rPr>
                      <w:rFonts w:ascii="Arial" w:eastAsia="Times New Roman" w:hAnsi="Arial" w:cs="Arial"/>
                    </w:rPr>
                    <w:pict>
                      <v:rect id="_x0000_i1026" style="width:566.65pt;height:1.5pt" o:hralign="center" o:hrstd="t" o:hr="t" fillcolor="#a0a0a0" stroked="f"/>
                    </w:pict>
                  </w:r>
                </w:p>
                <w:p w:rsidR="00A9228E" w:rsidRPr="00A9228E" w:rsidRDefault="00A9228E">
                  <w:pPr>
                    <w:rPr>
                      <w:rFonts w:ascii="Arial" w:eastAsia="Times New Roman" w:hAnsi="Arial" w:cs="Arial"/>
                    </w:rPr>
                  </w:pPr>
                  <w:r w:rsidRPr="00A9228E">
                    <w:rPr>
                      <w:rFonts w:ascii="Arial" w:eastAsia="Times New Roman" w:hAnsi="Arial" w:cs="Arial"/>
                    </w:rPr>
                    <w:t>In the meantime - masses of people continue to die and suffer - THIS WEEK --</w:t>
                  </w:r>
                  <w:r w:rsidRPr="00A9228E">
                    <w:rPr>
                      <w:rFonts w:ascii="Arial" w:eastAsia="Times New Roman" w:hAnsi="Arial" w:cs="Arial"/>
                    </w:rPr>
                    <w:br/>
                    <w:t>in Syria, Iraq, Africa, Yemen</w:t>
                  </w:r>
                  <w:r w:rsidRPr="00A9228E">
                    <w:rPr>
                      <w:rFonts w:ascii="Arial" w:eastAsia="Times New Roman" w:hAnsi="Arial" w:cs="Arial"/>
                    </w:rPr>
                    <w:br/>
                    <w:t xml:space="preserve">because of Muslim conflict - </w:t>
                  </w:r>
                  <w:r w:rsidRPr="00A9228E">
                    <w:rPr>
                      <w:rFonts w:ascii="Arial" w:eastAsia="Times New Roman" w:hAnsi="Arial" w:cs="Arial"/>
                    </w:rPr>
                    <w:br/>
                    <w:t>and in the Ukraine as the result of the conflict there-</w:t>
                  </w:r>
                  <w:r w:rsidRPr="00A9228E">
                    <w:rPr>
                      <w:rFonts w:ascii="Arial" w:eastAsia="Times New Roman" w:hAnsi="Arial" w:cs="Arial"/>
                    </w:rPr>
                    <w:br/>
                    <w:t xml:space="preserve">and in Mexico and South America - </w:t>
                  </w:r>
                  <w:r w:rsidRPr="00A9228E">
                    <w:rPr>
                      <w:rFonts w:ascii="Arial" w:eastAsia="Times New Roman" w:hAnsi="Arial" w:cs="Arial"/>
                    </w:rPr>
                    <w:br/>
                    <w:t>along with other places in the world -</w:t>
                  </w:r>
                  <w:r w:rsidRPr="00A9228E">
                    <w:rPr>
                      <w:rFonts w:ascii="Arial" w:eastAsia="Times New Roman" w:hAnsi="Arial" w:cs="Arial"/>
                    </w:rPr>
                    <w:br/>
                    <w:t>because of social unrest -</w:t>
                  </w:r>
                  <w:r w:rsidRPr="00A9228E">
                    <w:rPr>
                      <w:rFonts w:ascii="Arial" w:eastAsia="Times New Roman" w:hAnsi="Arial" w:cs="Arial"/>
                    </w:rPr>
                    <w:br/>
                    <w:t xml:space="preserve">while conflict increases in the Pacific with China, </w:t>
                  </w:r>
                  <w:r w:rsidRPr="00A9228E">
                    <w:rPr>
                      <w:rFonts w:ascii="Arial" w:eastAsia="Times New Roman" w:hAnsi="Arial" w:cs="Arial"/>
                    </w:rPr>
                    <w:br/>
                    <w:t xml:space="preserve">and a major battle rages on the Economic/Financial/Monetary front. </w:t>
                  </w:r>
                </w:p>
                <w:p w:rsidR="00A9228E" w:rsidRPr="00A9228E" w:rsidRDefault="00A9228E" w:rsidP="00A9228E">
                  <w:pPr>
                    <w:pStyle w:val="NormalWeb"/>
                    <w:rPr>
                      <w:b/>
                      <w:sz w:val="36"/>
                      <w:szCs w:val="36"/>
                    </w:rPr>
                  </w:pPr>
                  <w:r w:rsidRPr="00A9228E">
                    <w:rPr>
                      <w:rFonts w:ascii="Arial" w:hAnsi="Arial" w:cs="Arial"/>
                      <w:b/>
                    </w:rPr>
                    <w:t>No - the world is not at peace - and many thinkers realize that it has never been so close before - to nuclear WW3.</w:t>
                  </w:r>
                  <w:r w:rsidRPr="00A9228E">
                    <w:rPr>
                      <w:b/>
                      <w:sz w:val="36"/>
                      <w:szCs w:val="36"/>
                    </w:rPr>
                    <w:t xml:space="preserve"> </w:t>
                  </w:r>
                </w:p>
              </w:tc>
            </w:tr>
          </w:tbl>
          <w:p w:rsidR="00A9228E" w:rsidRDefault="00A9228E">
            <w:pPr>
              <w:jc w:val="center"/>
              <w:rPr>
                <w:rFonts w:eastAsia="Times New Roman"/>
                <w:sz w:val="20"/>
                <w:szCs w:val="20"/>
              </w:rPr>
            </w:pPr>
          </w:p>
        </w:tc>
      </w:tr>
    </w:tbl>
    <w:p w:rsidR="000938C4" w:rsidRDefault="000938C4"/>
    <w:sectPr w:rsidR="000938C4" w:rsidSect="00FB5B1B">
      <w:pgSz w:w="12240" w:h="15840" w:code="1"/>
      <w:pgMar w:top="720" w:right="432" w:bottom="432" w:left="47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228E"/>
    <w:rsid w:val="000938C4"/>
    <w:rsid w:val="00650FC1"/>
    <w:rsid w:val="00A9228E"/>
    <w:rsid w:val="00FB5B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228E"/>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9228E"/>
    <w:rPr>
      <w:color w:val="0000FF"/>
      <w:u w:val="single"/>
    </w:rPr>
  </w:style>
  <w:style w:type="paragraph" w:styleId="NormalWeb">
    <w:name w:val="Normal (Web)"/>
    <w:basedOn w:val="Normal"/>
    <w:uiPriority w:val="99"/>
    <w:unhideWhenUsed/>
    <w:rsid w:val="00A9228E"/>
    <w:pPr>
      <w:spacing w:before="100" w:beforeAutospacing="1" w:after="100" w:afterAutospacing="1"/>
    </w:pPr>
  </w:style>
  <w:style w:type="character" w:styleId="Strong">
    <w:name w:val="Strong"/>
    <w:basedOn w:val="DefaultParagraphFont"/>
    <w:uiPriority w:val="22"/>
    <w:qFormat/>
    <w:rsid w:val="00A9228E"/>
    <w:rPr>
      <w:b/>
      <w:bCs/>
    </w:rPr>
  </w:style>
  <w:style w:type="paragraph" w:styleId="BalloonText">
    <w:name w:val="Balloon Text"/>
    <w:basedOn w:val="Normal"/>
    <w:link w:val="BalloonTextChar"/>
    <w:uiPriority w:val="99"/>
    <w:semiHidden/>
    <w:unhideWhenUsed/>
    <w:rsid w:val="00A9228E"/>
    <w:rPr>
      <w:rFonts w:ascii="Tahoma" w:hAnsi="Tahoma" w:cs="Tahoma"/>
      <w:sz w:val="16"/>
      <w:szCs w:val="16"/>
    </w:rPr>
  </w:style>
  <w:style w:type="character" w:customStyle="1" w:styleId="BalloonTextChar">
    <w:name w:val="Balloon Text Char"/>
    <w:basedOn w:val="DefaultParagraphFont"/>
    <w:link w:val="BalloonText"/>
    <w:uiPriority w:val="99"/>
    <w:semiHidden/>
    <w:rsid w:val="00A9228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228E"/>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9228E"/>
    <w:rPr>
      <w:color w:val="0000FF"/>
      <w:u w:val="single"/>
    </w:rPr>
  </w:style>
  <w:style w:type="paragraph" w:styleId="NormalWeb">
    <w:name w:val="Normal (Web)"/>
    <w:basedOn w:val="Normal"/>
    <w:uiPriority w:val="99"/>
    <w:unhideWhenUsed/>
    <w:rsid w:val="00A9228E"/>
    <w:pPr>
      <w:spacing w:before="100" w:beforeAutospacing="1" w:after="100" w:afterAutospacing="1"/>
    </w:pPr>
  </w:style>
  <w:style w:type="character" w:styleId="Strong">
    <w:name w:val="Strong"/>
    <w:basedOn w:val="DefaultParagraphFont"/>
    <w:uiPriority w:val="22"/>
    <w:qFormat/>
    <w:rsid w:val="00A9228E"/>
    <w:rPr>
      <w:b/>
      <w:bCs/>
    </w:rPr>
  </w:style>
  <w:style w:type="paragraph" w:styleId="BalloonText">
    <w:name w:val="Balloon Text"/>
    <w:basedOn w:val="Normal"/>
    <w:link w:val="BalloonTextChar"/>
    <w:uiPriority w:val="99"/>
    <w:semiHidden/>
    <w:unhideWhenUsed/>
    <w:rsid w:val="00A9228E"/>
    <w:rPr>
      <w:rFonts w:ascii="Tahoma" w:hAnsi="Tahoma" w:cs="Tahoma"/>
      <w:sz w:val="16"/>
      <w:szCs w:val="16"/>
    </w:rPr>
  </w:style>
  <w:style w:type="character" w:customStyle="1" w:styleId="BalloonTextChar">
    <w:name w:val="Balloon Text Char"/>
    <w:basedOn w:val="DefaultParagraphFont"/>
    <w:link w:val="BalloonText"/>
    <w:uiPriority w:val="99"/>
    <w:semiHidden/>
    <w:rsid w:val="00A9228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8683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465</Words>
  <Characters>2657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Veteran Affairs</Company>
  <LinksUpToDate>false</LinksUpToDate>
  <CharactersWithSpaces>3116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Department of Veterans Affairs</dc:creator>
  <cp:lastModifiedBy>Department of Veterans Affairs</cp:lastModifiedBy>
  <cp:revision>1</cp:revision>
  <dcterms:created xsi:type="dcterms:W3CDTF">2015-04-05T23:27:00Z</dcterms:created>
  <dcterms:modified xsi:type="dcterms:W3CDTF">2015-04-05T23:37:00Z</dcterms:modified>
</cp:coreProperties>
</file>