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7E99" w:rsidRPr="00757E99" w:rsidRDefault="00757E99" w:rsidP="00757E99">
      <w:pPr>
        <w:shd w:val="clear" w:color="auto" w:fill="FFFFFF"/>
        <w:spacing w:before="100" w:beforeAutospacing="1" w:after="100" w:afterAutospacing="1" w:line="291" w:lineRule="atLeast"/>
        <w:jc w:val="center"/>
        <w:outlineLvl w:val="0"/>
        <w:rPr>
          <w:rFonts w:ascii="Vollkorn" w:eastAsia="Times New Roman" w:hAnsi="Vollkorn"/>
          <w:b/>
          <w:bCs/>
          <w:color w:val="121212"/>
          <w:kern w:val="36"/>
          <w:sz w:val="40"/>
          <w:szCs w:val="40"/>
          <w:lang w:eastAsia="en-US"/>
        </w:rPr>
      </w:pPr>
      <w:bookmarkStart w:id="0" w:name="_GoBack"/>
      <w:r w:rsidRPr="00757E99">
        <w:rPr>
          <w:rFonts w:ascii="Vollkorn" w:eastAsia="Times New Roman" w:hAnsi="Vollkorn"/>
          <w:b/>
          <w:bCs/>
          <w:color w:val="121212"/>
          <w:kern w:val="36"/>
          <w:sz w:val="40"/>
          <w:szCs w:val="40"/>
          <w:lang w:eastAsia="en-US"/>
        </w:rPr>
        <w:t xml:space="preserve">How </w:t>
      </w:r>
      <w:proofErr w:type="gramStart"/>
      <w:r w:rsidRPr="00757E99">
        <w:rPr>
          <w:rFonts w:ascii="Vollkorn" w:eastAsia="Times New Roman" w:hAnsi="Vollkorn"/>
          <w:b/>
          <w:bCs/>
          <w:color w:val="121212"/>
          <w:kern w:val="36"/>
          <w:sz w:val="40"/>
          <w:szCs w:val="40"/>
          <w:lang w:eastAsia="en-US"/>
        </w:rPr>
        <w:t>To</w:t>
      </w:r>
      <w:proofErr w:type="gramEnd"/>
      <w:r w:rsidRPr="00757E99">
        <w:rPr>
          <w:rFonts w:ascii="Vollkorn" w:eastAsia="Times New Roman" w:hAnsi="Vollkorn"/>
          <w:b/>
          <w:bCs/>
          <w:color w:val="121212"/>
          <w:kern w:val="36"/>
          <w:sz w:val="40"/>
          <w:szCs w:val="40"/>
          <w:lang w:eastAsia="en-US"/>
        </w:rPr>
        <w:t xml:space="preserve"> Prepare For Sinkholes</w:t>
      </w:r>
    </w:p>
    <w:bookmarkEnd w:id="0"/>
    <w:p w:rsidR="00757E99" w:rsidRPr="00757E99" w:rsidRDefault="00757E99" w:rsidP="00757E99">
      <w:pPr>
        <w:shd w:val="clear" w:color="auto" w:fill="FFFFFF"/>
        <w:spacing w:before="100" w:beforeAutospacing="1" w:after="100" w:afterAutospacing="1" w:line="291" w:lineRule="atLeast"/>
        <w:outlineLvl w:val="1"/>
        <w:rPr>
          <w:rFonts w:ascii="Arial" w:eastAsia="Times New Roman" w:hAnsi="Arial" w:cs="Arial"/>
          <w:b/>
          <w:bCs/>
          <w:color w:val="121212"/>
          <w:lang w:eastAsia="en-US"/>
        </w:rPr>
      </w:pPr>
      <w:r w:rsidRPr="00757E99">
        <w:rPr>
          <w:rFonts w:ascii="Arial" w:eastAsia="Times New Roman" w:hAnsi="Arial" w:cs="Arial"/>
          <w:b/>
          <w:bCs/>
          <w:color w:val="121212"/>
          <w:lang w:eastAsia="en-US"/>
        </w:rPr>
        <w:t>Understanding Sinkholes</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Every year thousands of sinkholes cause damage to buildings and homes in the United States, and according to the USGS, our aging infrastructure will likely cause the number to rise.</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Thankfully, however, death-by-sinkhole is exceedingly rare.</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Nevertheless, it can and does occur.</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For example, in 2013, a sixty-foot sinkhole opened up under Jeffery Bush and swallowed him up while he slept.</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Based on more than 20 years of research, Anthony </w:t>
      </w:r>
      <w:proofErr w:type="spellStart"/>
      <w:r w:rsidRPr="00757E99">
        <w:rPr>
          <w:rFonts w:ascii="Arial" w:eastAsia="Times New Roman" w:hAnsi="Arial" w:cs="Arial"/>
          <w:color w:val="595959"/>
          <w:lang w:eastAsia="en-US"/>
        </w:rPr>
        <w:t>Randazzo</w:t>
      </w:r>
      <w:proofErr w:type="spellEnd"/>
      <w:r w:rsidRPr="00757E99">
        <w:rPr>
          <w:rFonts w:ascii="Arial" w:eastAsia="Times New Roman" w:hAnsi="Arial" w:cs="Arial"/>
          <w:color w:val="595959"/>
          <w:lang w:eastAsia="en-US"/>
        </w:rPr>
        <w:t>, who lectures on sinkholes at Oxford University, said,</w:t>
      </w:r>
    </w:p>
    <w:p w:rsidR="00757E99" w:rsidRPr="00757E99" w:rsidRDefault="00757E99" w:rsidP="00757E99">
      <w:pPr>
        <w:shd w:val="clear" w:color="auto" w:fill="FFFFFF"/>
        <w:spacing w:after="375" w:line="390" w:lineRule="atLeast"/>
        <w:jc w:val="center"/>
        <w:rPr>
          <w:rFonts w:ascii="Arial" w:eastAsia="Times New Roman" w:hAnsi="Arial" w:cs="Arial"/>
          <w:color w:val="595959"/>
          <w:lang w:eastAsia="en-US"/>
        </w:rPr>
      </w:pPr>
      <w:r w:rsidRPr="00757E99">
        <w:rPr>
          <w:rFonts w:ascii="Arial" w:eastAsia="Times New Roman" w:hAnsi="Arial" w:cs="Arial"/>
          <w:color w:val="595959"/>
          <w:lang w:eastAsia="en-US"/>
        </w:rPr>
        <w:t>“Usually, you have some time…these catastrophic sinkholes give you some warning over the course of hours. This was an extremely rare case.”</w:t>
      </w:r>
    </w:p>
    <w:p w:rsidR="00757E99" w:rsidRDefault="00757E99" w:rsidP="00757E99">
      <w:pPr>
        <w:shd w:val="clear" w:color="auto" w:fill="FFFFFF"/>
        <w:spacing w:after="375" w:line="390" w:lineRule="atLeast"/>
        <w:rPr>
          <w:rFonts w:ascii="Arial" w:eastAsia="Times New Roman" w:hAnsi="Arial" w:cs="Arial"/>
          <w:b/>
          <w:color w:val="595959"/>
          <w:sz w:val="28"/>
          <w:szCs w:val="28"/>
          <w:lang w:eastAsia="en-US"/>
        </w:rPr>
      </w:pPr>
      <w:r w:rsidRPr="00757E99">
        <w:rPr>
          <w:rFonts w:ascii="Arial" w:eastAsia="Times New Roman" w:hAnsi="Arial" w:cs="Arial"/>
          <w:color w:val="595959"/>
          <w:lang w:eastAsia="en-US"/>
        </w:rPr>
        <w:t>Hillsborough County released this video footage of the sinkhole.</w:t>
      </w:r>
      <w:r>
        <w:rPr>
          <w:rFonts w:ascii="Arial" w:eastAsia="Times New Roman" w:hAnsi="Arial" w:cs="Arial"/>
          <w:color w:val="595959"/>
          <w:lang w:eastAsia="en-US"/>
        </w:rPr>
        <w:t xml:space="preserve"> </w:t>
      </w:r>
      <w:hyperlink r:id="rId4" w:history="1">
        <w:r w:rsidRPr="007616B6">
          <w:rPr>
            <w:rStyle w:val="Hyperlink"/>
            <w:rFonts w:ascii="Arial" w:eastAsia="Times New Roman" w:hAnsi="Arial" w:cs="Arial"/>
            <w:sz w:val="28"/>
            <w:szCs w:val="28"/>
            <w:lang w:eastAsia="en-US"/>
          </w:rPr>
          <w:t>https://youtu.be/oYbPXYc13-c</w:t>
        </w:r>
      </w:hyperlink>
    </w:p>
    <w:p w:rsidR="00757E99" w:rsidRPr="00757E99" w:rsidRDefault="00757E99" w:rsidP="00757E99">
      <w:pPr>
        <w:shd w:val="clear" w:color="auto" w:fill="FFFFFF"/>
        <w:spacing w:before="100" w:beforeAutospacing="1" w:after="100" w:afterAutospacing="1" w:line="291" w:lineRule="atLeast"/>
        <w:outlineLvl w:val="1"/>
        <w:rPr>
          <w:rFonts w:ascii="Arial" w:eastAsia="Times New Roman" w:hAnsi="Arial" w:cs="Arial"/>
          <w:b/>
          <w:bCs/>
          <w:color w:val="121212"/>
          <w:lang w:eastAsia="en-US"/>
        </w:rPr>
      </w:pPr>
      <w:r w:rsidRPr="00757E99">
        <w:rPr>
          <w:rFonts w:ascii="Arial" w:eastAsia="Times New Roman" w:hAnsi="Arial" w:cs="Arial"/>
          <w:b/>
          <w:bCs/>
          <w:color w:val="121212"/>
          <w:lang w:eastAsia="en-US"/>
        </w:rPr>
        <w:t xml:space="preserve">What Causes </w:t>
      </w:r>
      <w:proofErr w:type="gramStart"/>
      <w:r w:rsidRPr="00757E99">
        <w:rPr>
          <w:rFonts w:ascii="Arial" w:eastAsia="Times New Roman" w:hAnsi="Arial" w:cs="Arial"/>
          <w:b/>
          <w:bCs/>
          <w:color w:val="121212"/>
          <w:lang w:eastAsia="en-US"/>
        </w:rPr>
        <w:t>A</w:t>
      </w:r>
      <w:proofErr w:type="gramEnd"/>
      <w:r w:rsidRPr="00757E99">
        <w:rPr>
          <w:rFonts w:ascii="Arial" w:eastAsia="Times New Roman" w:hAnsi="Arial" w:cs="Arial"/>
          <w:b/>
          <w:bCs/>
          <w:color w:val="121212"/>
          <w:lang w:eastAsia="en-US"/>
        </w:rPr>
        <w:t xml:space="preserve"> Sinkhole?</w:t>
      </w:r>
    </w:p>
    <w:p w:rsidR="00757E99" w:rsidRDefault="00757E99" w:rsidP="00757E99">
      <w:pPr>
        <w:shd w:val="clear" w:color="auto" w:fill="FFFFFF"/>
        <w:spacing w:after="375" w:line="390" w:lineRule="atLeast"/>
        <w:rPr>
          <w:rFonts w:ascii="Arial" w:eastAsia="Times New Roman" w:hAnsi="Arial" w:cs="Arial"/>
          <w:b/>
          <w:color w:val="595959"/>
          <w:sz w:val="28"/>
          <w:szCs w:val="28"/>
          <w:lang w:eastAsia="en-US"/>
        </w:rPr>
      </w:pPr>
      <w:r w:rsidRPr="00757E99">
        <w:rPr>
          <w:rFonts w:ascii="Arial" w:eastAsia="Times New Roman" w:hAnsi="Arial" w:cs="Arial"/>
          <w:color w:val="595959"/>
          <w:lang w:eastAsia="en-US"/>
        </w:rPr>
        <w:t>This video from the USGS explains it well.</w:t>
      </w:r>
      <w:r>
        <w:rPr>
          <w:rFonts w:ascii="Arial" w:eastAsia="Times New Roman" w:hAnsi="Arial" w:cs="Arial"/>
          <w:color w:val="595959"/>
          <w:lang w:eastAsia="en-US"/>
        </w:rPr>
        <w:t xml:space="preserve"> </w:t>
      </w:r>
      <w:r w:rsidRPr="00757E99">
        <w:rPr>
          <w:rFonts w:ascii="Arial" w:eastAsia="Times New Roman" w:hAnsi="Arial" w:cs="Arial"/>
          <w:color w:val="595959"/>
          <w:lang w:eastAsia="en-US"/>
        </w:rPr>
        <w:t> </w:t>
      </w:r>
      <w:hyperlink r:id="rId5" w:history="1">
        <w:r w:rsidRPr="007616B6">
          <w:rPr>
            <w:rStyle w:val="Hyperlink"/>
            <w:rFonts w:ascii="Arial" w:eastAsia="Times New Roman" w:hAnsi="Arial" w:cs="Arial"/>
            <w:lang w:eastAsia="en-US"/>
          </w:rPr>
          <w:t>ht</w:t>
        </w:r>
        <w:r w:rsidRPr="007616B6">
          <w:rPr>
            <w:rStyle w:val="Hyperlink"/>
            <w:rFonts w:ascii="Arial" w:eastAsia="Times New Roman" w:hAnsi="Arial" w:cs="Arial"/>
            <w:sz w:val="28"/>
            <w:szCs w:val="28"/>
            <w:lang w:eastAsia="en-US"/>
          </w:rPr>
          <w:t>tps://youtu.be/wubMuKDGBuk</w:t>
        </w:r>
      </w:hyperlink>
    </w:p>
    <w:p w:rsidR="00757E99" w:rsidRPr="00757E99" w:rsidRDefault="00757E99" w:rsidP="00757E99">
      <w:pPr>
        <w:shd w:val="clear" w:color="auto" w:fill="FFFFFF"/>
        <w:spacing w:before="100" w:beforeAutospacing="1" w:after="100" w:afterAutospacing="1" w:line="291" w:lineRule="atLeast"/>
        <w:outlineLvl w:val="1"/>
        <w:rPr>
          <w:rFonts w:ascii="Arial" w:eastAsia="Times New Roman" w:hAnsi="Arial" w:cs="Arial"/>
          <w:b/>
          <w:bCs/>
          <w:color w:val="121212"/>
          <w:lang w:eastAsia="en-US"/>
        </w:rPr>
      </w:pPr>
      <w:r w:rsidRPr="00757E99">
        <w:rPr>
          <w:rFonts w:ascii="Arial" w:eastAsia="Times New Roman" w:hAnsi="Arial" w:cs="Arial"/>
          <w:b/>
          <w:bCs/>
          <w:color w:val="121212"/>
          <w:lang w:eastAsia="en-US"/>
        </w:rPr>
        <w:t xml:space="preserve">How </w:t>
      </w:r>
      <w:proofErr w:type="gramStart"/>
      <w:r w:rsidRPr="00757E99">
        <w:rPr>
          <w:rFonts w:ascii="Arial" w:eastAsia="Times New Roman" w:hAnsi="Arial" w:cs="Arial"/>
          <w:b/>
          <w:bCs/>
          <w:color w:val="121212"/>
          <w:lang w:eastAsia="en-US"/>
        </w:rPr>
        <w:t>To</w:t>
      </w:r>
      <w:proofErr w:type="gramEnd"/>
      <w:r w:rsidRPr="00757E99">
        <w:rPr>
          <w:rFonts w:ascii="Arial" w:eastAsia="Times New Roman" w:hAnsi="Arial" w:cs="Arial"/>
          <w:b/>
          <w:bCs/>
          <w:color w:val="121212"/>
          <w:lang w:eastAsia="en-US"/>
        </w:rPr>
        <w:t xml:space="preserve"> Determine Risk</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Unfortunately, according to the USGS, there isn’t a good way to know if there is a sinkhole under your property, however, there are some things to look for.</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First, </w:t>
      </w:r>
      <w:r w:rsidRPr="00757E99">
        <w:rPr>
          <w:rFonts w:ascii="Arial" w:eastAsia="Times New Roman" w:hAnsi="Arial" w:cs="Arial"/>
          <w:b/>
          <w:bCs/>
          <w:color w:val="595959"/>
          <w:lang w:eastAsia="en-US"/>
        </w:rPr>
        <w:t>examine the maps provided by the USGS</w:t>
      </w:r>
      <w:r w:rsidRPr="00757E99">
        <w:rPr>
          <w:rFonts w:ascii="Arial" w:eastAsia="Times New Roman" w:hAnsi="Arial" w:cs="Arial"/>
          <w:color w:val="595959"/>
          <w:lang w:eastAsia="en-US"/>
        </w:rPr>
        <w:t xml:space="preserve"> and determine if you are in a high-risk area.</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Second, </w:t>
      </w:r>
      <w:r w:rsidRPr="00757E99">
        <w:rPr>
          <w:rFonts w:ascii="Arial" w:eastAsia="Times New Roman" w:hAnsi="Arial" w:cs="Arial"/>
          <w:b/>
          <w:bCs/>
          <w:color w:val="595959"/>
          <w:lang w:eastAsia="en-US"/>
        </w:rPr>
        <w:t>watch for small holes</w:t>
      </w:r>
      <w:r w:rsidRPr="00757E99">
        <w:rPr>
          <w:rFonts w:ascii="Arial" w:eastAsia="Times New Roman" w:hAnsi="Arial" w:cs="Arial"/>
          <w:color w:val="595959"/>
          <w:lang w:eastAsia="en-US"/>
        </w:rPr>
        <w:t xml:space="preserve"> in the ground and any cracks formed in the foundation of your home or others buildings.</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Third, </w:t>
      </w:r>
      <w:r w:rsidRPr="00757E99">
        <w:rPr>
          <w:rFonts w:ascii="Arial" w:eastAsia="Times New Roman" w:hAnsi="Arial" w:cs="Arial"/>
          <w:b/>
          <w:bCs/>
          <w:color w:val="595959"/>
          <w:lang w:eastAsia="en-US"/>
        </w:rPr>
        <w:t>check with local county offices,</w:t>
      </w:r>
      <w:r w:rsidRPr="00757E99">
        <w:rPr>
          <w:rFonts w:ascii="Arial" w:eastAsia="Times New Roman" w:hAnsi="Arial" w:cs="Arial"/>
          <w:color w:val="595959"/>
          <w:lang w:eastAsia="en-US"/>
        </w:rPr>
        <w:t xml:space="preserve"> geological surveys, and the USGS to see if you have soluble rock under your property.</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lastRenderedPageBreak/>
        <w:t>According to the USGS, “Karst terrain,” underlies 20% percent of the country. The most common places include </w:t>
      </w:r>
      <w:r w:rsidRPr="00757E99">
        <w:rPr>
          <w:rFonts w:ascii="Arial" w:eastAsia="Times New Roman" w:hAnsi="Arial" w:cs="Arial"/>
          <w:b/>
          <w:bCs/>
          <w:color w:val="595959"/>
          <w:lang w:eastAsia="en-US"/>
        </w:rPr>
        <w:t>Florida</w:t>
      </w:r>
      <w:r w:rsidRPr="00757E99">
        <w:rPr>
          <w:rFonts w:ascii="Arial" w:eastAsia="Times New Roman" w:hAnsi="Arial" w:cs="Arial"/>
          <w:color w:val="595959"/>
          <w:lang w:eastAsia="en-US"/>
        </w:rPr>
        <w:t>, Texas, Alabama, Missouri, Kentucky, Tennessee, and Pennsylvania.</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The map below provides more detail on the potential for sinkhole development in your area.</w:t>
      </w:r>
    </w:p>
    <w:p w:rsidR="00757E99" w:rsidRPr="00757E99" w:rsidRDefault="00757E99" w:rsidP="00757E99">
      <w:pPr>
        <w:shd w:val="clear" w:color="auto" w:fill="FFFFFF"/>
        <w:spacing w:line="390" w:lineRule="atLeast"/>
        <w:jc w:val="center"/>
        <w:textAlignment w:val="center"/>
        <w:rPr>
          <w:rFonts w:ascii="Arial" w:eastAsia="Times New Roman" w:hAnsi="Arial" w:cs="Arial"/>
          <w:color w:val="757575"/>
          <w:lang w:eastAsia="en-US"/>
        </w:rPr>
      </w:pPr>
      <w:r w:rsidRPr="00757E99">
        <w:rPr>
          <w:rFonts w:ascii="Arial" w:eastAsia="Times New Roman" w:hAnsi="Arial" w:cs="Arial"/>
          <w:noProof/>
          <w:color w:val="757575"/>
          <w:lang w:eastAsia="en-US"/>
        </w:rPr>
        <w:drawing>
          <wp:inline distT="0" distB="0" distL="0" distR="0" wp14:anchorId="4ECDD94B" wp14:editId="4B3548D3">
            <wp:extent cx="6943725" cy="4068589"/>
            <wp:effectExtent l="0" t="0" r="0" b="8255"/>
            <wp:docPr id="13" name="Picture 13" descr="Sinkhole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nkhole Ma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63168" cy="4079981"/>
                    </a:xfrm>
                    <a:prstGeom prst="rect">
                      <a:avLst/>
                    </a:prstGeom>
                    <a:noFill/>
                    <a:ln>
                      <a:noFill/>
                    </a:ln>
                  </pic:spPr>
                </pic:pic>
              </a:graphicData>
            </a:graphic>
          </wp:inline>
        </w:drawing>
      </w:r>
    </w:p>
    <w:p w:rsidR="00757E99" w:rsidRPr="00757E99" w:rsidRDefault="00757E99" w:rsidP="00757E99">
      <w:pPr>
        <w:shd w:val="clear" w:color="auto" w:fill="FFFFFF"/>
        <w:spacing w:line="390" w:lineRule="atLeast"/>
        <w:jc w:val="center"/>
        <w:textAlignment w:val="center"/>
        <w:rPr>
          <w:rFonts w:ascii="Arial" w:eastAsia="Times New Roman" w:hAnsi="Arial" w:cs="Arial"/>
          <w:i/>
          <w:iCs/>
          <w:color w:val="595959"/>
          <w:lang w:eastAsia="en-US"/>
        </w:rPr>
      </w:pPr>
      <w:r w:rsidRPr="00757E99">
        <w:rPr>
          <w:rFonts w:ascii="Arial" w:eastAsia="Times New Roman" w:hAnsi="Arial" w:cs="Arial"/>
          <w:i/>
          <w:iCs/>
          <w:color w:val="595959"/>
          <w:lang w:eastAsia="en-US"/>
        </w:rPr>
        <w:t xml:space="preserve">USGS map showing areas of the contiguous United States that are underlain by relatively soluble rocks with potential for cave and natural sinkhole formation. Note that the delineated areas are generalized; actual potential for sinkhole development varies locally within each region. </w:t>
      </w:r>
      <w:hyperlink r:id="rId7" w:history="1">
        <w:r w:rsidRPr="00757E99">
          <w:rPr>
            <w:rFonts w:ascii="Arial" w:eastAsia="Times New Roman" w:hAnsi="Arial" w:cs="Arial"/>
            <w:i/>
            <w:iCs/>
            <w:color w:val="387CE0"/>
            <w:lang w:eastAsia="en-US"/>
          </w:rPr>
          <w:t>Download PDF</w:t>
        </w:r>
      </w:hyperlink>
    </w:p>
    <w:p w:rsidR="00757E99" w:rsidRPr="00757E99" w:rsidRDefault="00757E99" w:rsidP="00757E99">
      <w:pPr>
        <w:shd w:val="clear" w:color="auto" w:fill="FFFFFF"/>
        <w:spacing w:before="100" w:beforeAutospacing="1" w:after="100" w:afterAutospacing="1" w:line="291" w:lineRule="atLeast"/>
        <w:outlineLvl w:val="1"/>
        <w:rPr>
          <w:rFonts w:ascii="Arial" w:eastAsia="Times New Roman" w:hAnsi="Arial" w:cs="Arial"/>
          <w:b/>
          <w:bCs/>
          <w:color w:val="121212"/>
          <w:lang w:eastAsia="en-US"/>
        </w:rPr>
      </w:pPr>
      <w:r w:rsidRPr="00757E99">
        <w:rPr>
          <w:rFonts w:ascii="Arial" w:eastAsia="Times New Roman" w:hAnsi="Arial" w:cs="Arial"/>
          <w:b/>
          <w:bCs/>
          <w:color w:val="121212"/>
          <w:lang w:eastAsia="en-US"/>
        </w:rPr>
        <w:t xml:space="preserve">How </w:t>
      </w:r>
      <w:proofErr w:type="gramStart"/>
      <w:r w:rsidRPr="00757E99">
        <w:rPr>
          <w:rFonts w:ascii="Arial" w:eastAsia="Times New Roman" w:hAnsi="Arial" w:cs="Arial"/>
          <w:b/>
          <w:bCs/>
          <w:color w:val="121212"/>
          <w:lang w:eastAsia="en-US"/>
        </w:rPr>
        <w:t>To</w:t>
      </w:r>
      <w:proofErr w:type="gramEnd"/>
      <w:r w:rsidRPr="00757E99">
        <w:rPr>
          <w:rFonts w:ascii="Arial" w:eastAsia="Times New Roman" w:hAnsi="Arial" w:cs="Arial"/>
          <w:b/>
          <w:bCs/>
          <w:color w:val="121212"/>
          <w:lang w:eastAsia="en-US"/>
        </w:rPr>
        <w:t xml:space="preserve"> Prepare For Sinkholes</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First, </w:t>
      </w:r>
      <w:r w:rsidRPr="00757E99">
        <w:rPr>
          <w:rFonts w:ascii="Arial" w:eastAsia="Times New Roman" w:hAnsi="Arial" w:cs="Arial"/>
          <w:b/>
          <w:bCs/>
          <w:color w:val="595959"/>
          <w:lang w:eastAsia="en-US"/>
        </w:rPr>
        <w:t>be ready to evacuate</w:t>
      </w:r>
      <w:r w:rsidRPr="00757E99">
        <w:rPr>
          <w:rFonts w:ascii="Arial" w:eastAsia="Times New Roman" w:hAnsi="Arial" w:cs="Arial"/>
          <w:color w:val="595959"/>
          <w:lang w:eastAsia="en-US"/>
        </w:rPr>
        <w:t xml:space="preserve"> your home at a moment’s notice if necessary. Most likely you will have to leave immediately until it can be determined that you can safely return.</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Second, </w:t>
      </w:r>
      <w:r w:rsidRPr="00757E99">
        <w:rPr>
          <w:rFonts w:ascii="Arial" w:eastAsia="Times New Roman" w:hAnsi="Arial" w:cs="Arial"/>
          <w:b/>
          <w:bCs/>
          <w:color w:val="595959"/>
          <w:lang w:eastAsia="en-US"/>
        </w:rPr>
        <w:t>have a bug-out-bag</w:t>
      </w:r>
      <w:r w:rsidRPr="00757E99">
        <w:rPr>
          <w:rFonts w:ascii="Arial" w:eastAsia="Times New Roman" w:hAnsi="Arial" w:cs="Arial"/>
          <w:color w:val="595959"/>
          <w:lang w:eastAsia="en-US"/>
        </w:rPr>
        <w:t xml:space="preserve"> ready.</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Third, </w:t>
      </w:r>
      <w:r w:rsidRPr="00757E99">
        <w:rPr>
          <w:rFonts w:ascii="Arial" w:eastAsia="Times New Roman" w:hAnsi="Arial" w:cs="Arial"/>
          <w:b/>
          <w:bCs/>
          <w:color w:val="595959"/>
          <w:lang w:eastAsia="en-US"/>
        </w:rPr>
        <w:t>create a family plan</w:t>
      </w:r>
      <w:r w:rsidRPr="00757E99">
        <w:rPr>
          <w:rFonts w:ascii="Arial" w:eastAsia="Times New Roman" w:hAnsi="Arial" w:cs="Arial"/>
          <w:color w:val="595959"/>
          <w:lang w:eastAsia="en-US"/>
        </w:rPr>
        <w:t xml:space="preserve"> for where you will go, and a meeting place in case you are separated.</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 xml:space="preserve">Third, </w:t>
      </w:r>
      <w:r w:rsidRPr="00757E99">
        <w:rPr>
          <w:rFonts w:ascii="Arial" w:eastAsia="Times New Roman" w:hAnsi="Arial" w:cs="Arial"/>
          <w:b/>
          <w:bCs/>
          <w:color w:val="595959"/>
          <w:lang w:eastAsia="en-US"/>
        </w:rPr>
        <w:t>prepare a bug-out binder</w:t>
      </w:r>
      <w:r w:rsidRPr="00757E99">
        <w:rPr>
          <w:rFonts w:ascii="Arial" w:eastAsia="Times New Roman" w:hAnsi="Arial" w:cs="Arial"/>
          <w:color w:val="595959"/>
          <w:lang w:eastAsia="en-US"/>
        </w:rPr>
        <w:t xml:space="preserve"> that contains copies of important documents especially insurance policies. </w:t>
      </w:r>
      <w:hyperlink r:id="rId8" w:history="1">
        <w:r w:rsidRPr="00757E99">
          <w:rPr>
            <w:rFonts w:ascii="Arial" w:eastAsia="Times New Roman" w:hAnsi="Arial" w:cs="Arial"/>
            <w:color w:val="387CE0"/>
            <w:lang w:eastAsia="en-US"/>
          </w:rPr>
          <w:t>See our bug-out binder list here.</w:t>
        </w:r>
      </w:hyperlink>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lastRenderedPageBreak/>
        <w:t xml:space="preserve">And lastly, if you are in an area of sinkhole danger, </w:t>
      </w:r>
      <w:r w:rsidRPr="00757E99">
        <w:rPr>
          <w:rFonts w:ascii="Arial" w:eastAsia="Times New Roman" w:hAnsi="Arial" w:cs="Arial"/>
          <w:b/>
          <w:bCs/>
          <w:color w:val="595959"/>
          <w:lang w:eastAsia="en-US"/>
        </w:rPr>
        <w:t>contact your insurance company</w:t>
      </w:r>
      <w:r w:rsidRPr="00757E99">
        <w:rPr>
          <w:rFonts w:ascii="Arial" w:eastAsia="Times New Roman" w:hAnsi="Arial" w:cs="Arial"/>
          <w:color w:val="595959"/>
          <w:lang w:eastAsia="en-US"/>
        </w:rPr>
        <w:t xml:space="preserve"> and ask about coverage in the event of a sinkhole.</w:t>
      </w:r>
    </w:p>
    <w:p w:rsidR="00757E99" w:rsidRPr="00757E99" w:rsidRDefault="00757E99" w:rsidP="00757E99">
      <w:pPr>
        <w:shd w:val="clear" w:color="auto" w:fill="FFFFFF"/>
        <w:spacing w:before="100" w:beforeAutospacing="1" w:after="100" w:afterAutospacing="1" w:line="291" w:lineRule="atLeast"/>
        <w:outlineLvl w:val="1"/>
        <w:rPr>
          <w:rFonts w:ascii="Arial" w:eastAsia="Times New Roman" w:hAnsi="Arial" w:cs="Arial"/>
          <w:b/>
          <w:bCs/>
          <w:color w:val="121212"/>
          <w:lang w:eastAsia="en-US"/>
        </w:rPr>
      </w:pPr>
      <w:r w:rsidRPr="00757E99">
        <w:rPr>
          <w:rFonts w:ascii="Arial" w:eastAsia="Times New Roman" w:hAnsi="Arial" w:cs="Arial"/>
          <w:b/>
          <w:bCs/>
          <w:color w:val="121212"/>
          <w:lang w:eastAsia="en-US"/>
        </w:rPr>
        <w:t xml:space="preserve">How </w:t>
      </w:r>
      <w:proofErr w:type="gramStart"/>
      <w:r w:rsidRPr="00757E99">
        <w:rPr>
          <w:rFonts w:ascii="Arial" w:eastAsia="Times New Roman" w:hAnsi="Arial" w:cs="Arial"/>
          <w:b/>
          <w:bCs/>
          <w:color w:val="121212"/>
          <w:lang w:eastAsia="en-US"/>
        </w:rPr>
        <w:t>To</w:t>
      </w:r>
      <w:proofErr w:type="gramEnd"/>
      <w:r w:rsidRPr="00757E99">
        <w:rPr>
          <w:rFonts w:ascii="Arial" w:eastAsia="Times New Roman" w:hAnsi="Arial" w:cs="Arial"/>
          <w:b/>
          <w:bCs/>
          <w:color w:val="121212"/>
          <w:lang w:eastAsia="en-US"/>
        </w:rPr>
        <w:t xml:space="preserve"> Survive a Sinkhole</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color w:val="595959"/>
          <w:lang w:eastAsia="en-US"/>
        </w:rPr>
        <w:t>In the extremely unlikely case that you do find yourself suddenly swallowed in the dark abyss of a sinkhole, here are some things that can increase your chance of survival.</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b/>
          <w:bCs/>
          <w:color w:val="595959"/>
          <w:lang w:eastAsia="en-US"/>
        </w:rPr>
        <w:t>Cover your head</w:t>
      </w:r>
      <w:r w:rsidRPr="00757E99">
        <w:rPr>
          <w:rFonts w:ascii="Arial" w:eastAsia="Times New Roman" w:hAnsi="Arial" w:cs="Arial"/>
          <w:color w:val="595959"/>
          <w:lang w:eastAsia="en-US"/>
        </w:rPr>
        <w:t xml:space="preserve"> with your arms as best you can. This will help to protect your head and give you some breathing room.</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b/>
          <w:bCs/>
          <w:color w:val="595959"/>
          <w:lang w:eastAsia="en-US"/>
        </w:rPr>
        <w:t>Practice a PLF (Parachute Landing Fall)</w:t>
      </w:r>
      <w:r w:rsidRPr="00757E99">
        <w:rPr>
          <w:rFonts w:ascii="Arial" w:eastAsia="Times New Roman" w:hAnsi="Arial" w:cs="Arial"/>
          <w:color w:val="595959"/>
          <w:lang w:eastAsia="en-US"/>
        </w:rPr>
        <w:t xml:space="preserve"> to protect your bones. Squeeze your arms and legs together, tuck your knees, and upon impact fall to your side so that the force of the impact is evenly distributed along your joints and spine. Roll backward. Try not to land straight up and stiffened.</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b/>
          <w:bCs/>
          <w:noProof/>
          <w:color w:val="595959"/>
          <w:lang w:eastAsia="en-US"/>
        </w:rPr>
        <w:drawing>
          <wp:inline distT="0" distB="0" distL="0" distR="0" wp14:anchorId="4A15EC03" wp14:editId="1580B3A8">
            <wp:extent cx="4100052" cy="5295900"/>
            <wp:effectExtent l="0" t="0" r="0" b="0"/>
            <wp:docPr id="14" name="Picture 14" descr="Parachute Landing F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rachute Landing F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18480" cy="5319703"/>
                    </a:xfrm>
                    <a:prstGeom prst="rect">
                      <a:avLst/>
                    </a:prstGeom>
                    <a:noFill/>
                    <a:ln>
                      <a:noFill/>
                    </a:ln>
                  </pic:spPr>
                </pic:pic>
              </a:graphicData>
            </a:graphic>
          </wp:inline>
        </w:drawing>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b/>
          <w:bCs/>
          <w:color w:val="595959"/>
          <w:lang w:eastAsia="en-US"/>
        </w:rPr>
        <w:lastRenderedPageBreak/>
        <w:t xml:space="preserve">Carry a whistle </w:t>
      </w:r>
      <w:r w:rsidRPr="00757E99">
        <w:rPr>
          <w:rFonts w:ascii="Arial" w:eastAsia="Times New Roman" w:hAnsi="Arial" w:cs="Arial"/>
          <w:color w:val="595959"/>
          <w:lang w:eastAsia="en-US"/>
        </w:rPr>
        <w:t>as part of your EDC.</w:t>
      </w:r>
      <w:r w:rsidRPr="00757E99">
        <w:rPr>
          <w:rFonts w:ascii="Arial" w:eastAsia="Times New Roman" w:hAnsi="Arial" w:cs="Arial"/>
          <w:b/>
          <w:bCs/>
          <w:color w:val="595959"/>
          <w:lang w:eastAsia="en-US"/>
        </w:rPr>
        <w:t> </w:t>
      </w:r>
      <w:r w:rsidRPr="00757E99">
        <w:rPr>
          <w:rFonts w:ascii="Arial" w:eastAsia="Times New Roman" w:hAnsi="Arial" w:cs="Arial"/>
          <w:color w:val="595959"/>
          <w:lang w:eastAsia="en-US"/>
        </w:rPr>
        <w:t>A whistle can help search and rescue locate you when you are buried under a pile of rubble. It is certainly better than yelling which can also deplete your available oxygen.</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b/>
          <w:bCs/>
          <w:color w:val="595959"/>
          <w:lang w:eastAsia="en-US"/>
        </w:rPr>
        <w:t>Carry a mobile phone</w:t>
      </w:r>
      <w:r w:rsidRPr="00757E99">
        <w:rPr>
          <w:rFonts w:ascii="Arial" w:eastAsia="Times New Roman" w:hAnsi="Arial" w:cs="Arial"/>
          <w:color w:val="595959"/>
          <w:lang w:eastAsia="en-US"/>
        </w:rPr>
        <w:t xml:space="preserve"> to call for help.</w:t>
      </w:r>
    </w:p>
    <w:p w:rsidR="00757E99" w:rsidRPr="00757E99" w:rsidRDefault="00757E99" w:rsidP="00757E99">
      <w:pPr>
        <w:shd w:val="clear" w:color="auto" w:fill="FFFFFF"/>
        <w:spacing w:before="100" w:beforeAutospacing="1" w:after="100" w:afterAutospacing="1" w:line="291" w:lineRule="atLeast"/>
        <w:outlineLvl w:val="0"/>
        <w:rPr>
          <w:rFonts w:ascii="Arial" w:eastAsia="Times New Roman" w:hAnsi="Arial" w:cs="Arial"/>
          <w:b/>
          <w:bCs/>
          <w:color w:val="121212"/>
          <w:kern w:val="36"/>
          <w:lang w:eastAsia="en-US"/>
        </w:rPr>
      </w:pPr>
      <w:r w:rsidRPr="00757E99">
        <w:rPr>
          <w:rFonts w:ascii="Arial" w:eastAsia="Times New Roman" w:hAnsi="Arial" w:cs="Arial"/>
          <w:b/>
          <w:bCs/>
          <w:color w:val="121212"/>
          <w:kern w:val="36"/>
          <w:lang w:eastAsia="en-US"/>
        </w:rPr>
        <w:t>Additional Resources</w:t>
      </w:r>
    </w:p>
    <w:p w:rsidR="00757E99" w:rsidRPr="00757E99" w:rsidRDefault="00757E99" w:rsidP="00757E99">
      <w:pPr>
        <w:shd w:val="clear" w:color="auto" w:fill="FFFFFF"/>
        <w:spacing w:before="100" w:beforeAutospacing="1" w:after="100" w:afterAutospacing="1" w:line="285" w:lineRule="atLeast"/>
        <w:outlineLvl w:val="3"/>
        <w:rPr>
          <w:rFonts w:ascii="Arial" w:eastAsia="Times New Roman" w:hAnsi="Arial" w:cs="Arial"/>
          <w:b/>
          <w:bCs/>
          <w:color w:val="121212"/>
          <w:lang w:eastAsia="en-US"/>
        </w:rPr>
      </w:pPr>
      <w:r w:rsidRPr="00757E99">
        <w:rPr>
          <w:rFonts w:ascii="Arial" w:eastAsia="Times New Roman" w:hAnsi="Arial" w:cs="Arial"/>
          <w:b/>
          <w:bCs/>
          <w:color w:val="121212"/>
          <w:lang w:eastAsia="en-US"/>
        </w:rPr>
        <w:t>Websites</w:t>
      </w:r>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hyperlink r:id="rId10" w:tgtFrame="_blank" w:history="1">
        <w:r w:rsidRPr="00757E99">
          <w:rPr>
            <w:rFonts w:ascii="Arial" w:eastAsia="Times New Roman" w:hAnsi="Arial" w:cs="Arial"/>
            <w:color w:val="387CE0"/>
            <w:lang w:eastAsia="en-US"/>
          </w:rPr>
          <w:t>USGS Sinkholes</w:t>
        </w:r>
      </w:hyperlink>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r w:rsidRPr="00757E99">
        <w:rPr>
          <w:rFonts w:ascii="Arial" w:eastAsia="Times New Roman" w:hAnsi="Arial" w:cs="Arial"/>
          <w:b/>
          <w:bCs/>
          <w:color w:val="595959"/>
          <w:lang w:eastAsia="en-US"/>
        </w:rPr>
        <w:t>Videos</w:t>
      </w:r>
    </w:p>
    <w:p w:rsidR="00757E99" w:rsidRDefault="00757E99" w:rsidP="00757E99">
      <w:pPr>
        <w:shd w:val="clear" w:color="auto" w:fill="FFFFFF"/>
        <w:spacing w:after="375" w:line="390" w:lineRule="atLeast"/>
        <w:rPr>
          <w:rFonts w:ascii="Arial" w:eastAsia="Times New Roman" w:hAnsi="Arial" w:cs="Arial"/>
          <w:b/>
          <w:color w:val="595959"/>
          <w:sz w:val="28"/>
          <w:szCs w:val="28"/>
          <w:lang w:eastAsia="en-US"/>
        </w:rPr>
      </w:pPr>
      <w:r w:rsidRPr="00757E99">
        <w:rPr>
          <w:rFonts w:ascii="Arial" w:eastAsia="Times New Roman" w:hAnsi="Arial" w:cs="Arial"/>
          <w:color w:val="595959"/>
          <w:lang w:eastAsia="en-US"/>
        </w:rPr>
        <w:t>Sinkholes the Ground-Breaking Truth (YouTube Video).</w:t>
      </w:r>
      <w:r>
        <w:rPr>
          <w:rFonts w:ascii="Arial" w:eastAsia="Times New Roman" w:hAnsi="Arial" w:cs="Arial"/>
          <w:color w:val="595959"/>
          <w:lang w:eastAsia="en-US"/>
        </w:rPr>
        <w:t xml:space="preserve"> </w:t>
      </w:r>
      <w:hyperlink r:id="rId11" w:history="1">
        <w:r w:rsidRPr="007616B6">
          <w:rPr>
            <w:rStyle w:val="Hyperlink"/>
            <w:rFonts w:ascii="Arial" w:eastAsia="Times New Roman" w:hAnsi="Arial" w:cs="Arial"/>
            <w:sz w:val="28"/>
            <w:szCs w:val="28"/>
            <w:lang w:eastAsia="en-US"/>
          </w:rPr>
          <w:t>https://youtu.be/TLUgEXI9RYI</w:t>
        </w:r>
      </w:hyperlink>
    </w:p>
    <w:p w:rsidR="00757E99" w:rsidRPr="00757E99" w:rsidRDefault="00757E99" w:rsidP="00757E99">
      <w:pPr>
        <w:shd w:val="clear" w:color="auto" w:fill="FFFFFF"/>
        <w:spacing w:after="375" w:line="390" w:lineRule="atLeast"/>
        <w:rPr>
          <w:rFonts w:ascii="Arial" w:eastAsia="Times New Roman" w:hAnsi="Arial" w:cs="Arial"/>
          <w:color w:val="595959"/>
          <w:lang w:eastAsia="en-US"/>
        </w:rPr>
      </w:pP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ollkorn">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E99"/>
    <w:rsid w:val="00572EE9"/>
    <w:rsid w:val="00757E9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B07630"/>
  <w15:chartTrackingRefBased/>
  <w15:docId w15:val="{097AE48F-D49C-4015-BCF0-1B3ABE736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7E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8304801">
      <w:bodyDiv w:val="1"/>
      <w:marLeft w:val="0"/>
      <w:marRight w:val="0"/>
      <w:marTop w:val="0"/>
      <w:marBottom w:val="0"/>
      <w:divBdr>
        <w:top w:val="none" w:sz="0" w:space="0" w:color="auto"/>
        <w:left w:val="none" w:sz="0" w:space="0" w:color="auto"/>
        <w:bottom w:val="none" w:sz="0" w:space="0" w:color="auto"/>
        <w:right w:val="none" w:sz="0" w:space="0" w:color="auto"/>
      </w:divBdr>
      <w:divsChild>
        <w:div w:id="1431900725">
          <w:marLeft w:val="0"/>
          <w:marRight w:val="0"/>
          <w:marTop w:val="0"/>
          <w:marBottom w:val="0"/>
          <w:divBdr>
            <w:top w:val="none" w:sz="0" w:space="0" w:color="auto"/>
            <w:left w:val="none" w:sz="0" w:space="0" w:color="auto"/>
            <w:bottom w:val="none" w:sz="0" w:space="0" w:color="auto"/>
            <w:right w:val="none" w:sz="0" w:space="0" w:color="auto"/>
          </w:divBdr>
          <w:divsChild>
            <w:div w:id="1417897439">
              <w:marLeft w:val="0"/>
              <w:marRight w:val="0"/>
              <w:marTop w:val="0"/>
              <w:marBottom w:val="0"/>
              <w:divBdr>
                <w:top w:val="none" w:sz="0" w:space="0" w:color="auto"/>
                <w:left w:val="none" w:sz="0" w:space="0" w:color="auto"/>
                <w:bottom w:val="none" w:sz="0" w:space="0" w:color="auto"/>
                <w:right w:val="none" w:sz="0" w:space="0" w:color="auto"/>
              </w:divBdr>
              <w:divsChild>
                <w:div w:id="312949156">
                  <w:marLeft w:val="0"/>
                  <w:marRight w:val="0"/>
                  <w:marTop w:val="0"/>
                  <w:marBottom w:val="0"/>
                  <w:divBdr>
                    <w:top w:val="none" w:sz="0" w:space="0" w:color="auto"/>
                    <w:left w:val="none" w:sz="0" w:space="0" w:color="auto"/>
                    <w:bottom w:val="none" w:sz="0" w:space="0" w:color="auto"/>
                    <w:right w:val="none" w:sz="0" w:space="0" w:color="auto"/>
                  </w:divBdr>
                  <w:divsChild>
                    <w:div w:id="479468079">
                      <w:marLeft w:val="0"/>
                      <w:marRight w:val="0"/>
                      <w:marTop w:val="0"/>
                      <w:marBottom w:val="0"/>
                      <w:divBdr>
                        <w:top w:val="none" w:sz="0" w:space="0" w:color="auto"/>
                        <w:left w:val="none" w:sz="0" w:space="0" w:color="auto"/>
                        <w:bottom w:val="none" w:sz="0" w:space="0" w:color="auto"/>
                        <w:right w:val="none" w:sz="0" w:space="0" w:color="auto"/>
                      </w:divBdr>
                      <w:divsChild>
                        <w:div w:id="646203979">
                          <w:marLeft w:val="0"/>
                          <w:marRight w:val="0"/>
                          <w:marTop w:val="0"/>
                          <w:marBottom w:val="0"/>
                          <w:divBdr>
                            <w:top w:val="none" w:sz="0" w:space="0" w:color="auto"/>
                            <w:left w:val="none" w:sz="0" w:space="0" w:color="auto"/>
                            <w:bottom w:val="none" w:sz="0" w:space="0" w:color="auto"/>
                            <w:right w:val="none" w:sz="0" w:space="0" w:color="auto"/>
                          </w:divBdr>
                          <w:divsChild>
                            <w:div w:id="272976585">
                              <w:marLeft w:val="0"/>
                              <w:marRight w:val="0"/>
                              <w:marTop w:val="0"/>
                              <w:marBottom w:val="0"/>
                              <w:divBdr>
                                <w:top w:val="none" w:sz="0" w:space="0" w:color="auto"/>
                                <w:left w:val="none" w:sz="0" w:space="0" w:color="auto"/>
                                <w:bottom w:val="none" w:sz="0" w:space="0" w:color="auto"/>
                                <w:right w:val="none" w:sz="0" w:space="0" w:color="auto"/>
                              </w:divBdr>
                              <w:divsChild>
                                <w:div w:id="118299620">
                                  <w:marLeft w:val="0"/>
                                  <w:marRight w:val="0"/>
                                  <w:marTop w:val="0"/>
                                  <w:marBottom w:val="0"/>
                                  <w:divBdr>
                                    <w:top w:val="none" w:sz="0" w:space="0" w:color="auto"/>
                                    <w:left w:val="none" w:sz="0" w:space="0" w:color="auto"/>
                                    <w:bottom w:val="none" w:sz="0" w:space="0" w:color="auto"/>
                                    <w:right w:val="none" w:sz="0" w:space="0" w:color="auto"/>
                                  </w:divBdr>
                                  <w:divsChild>
                                    <w:div w:id="388311580">
                                      <w:marLeft w:val="0"/>
                                      <w:marRight w:val="0"/>
                                      <w:marTop w:val="0"/>
                                      <w:marBottom w:val="0"/>
                                      <w:divBdr>
                                        <w:top w:val="none" w:sz="0" w:space="0" w:color="auto"/>
                                        <w:left w:val="none" w:sz="0" w:space="0" w:color="auto"/>
                                        <w:bottom w:val="none" w:sz="0" w:space="0" w:color="auto"/>
                                        <w:right w:val="none" w:sz="0" w:space="0" w:color="auto"/>
                                      </w:divBdr>
                                      <w:divsChild>
                                        <w:div w:id="1451314222">
                                          <w:marLeft w:val="0"/>
                                          <w:marRight w:val="0"/>
                                          <w:marTop w:val="0"/>
                                          <w:marBottom w:val="0"/>
                                          <w:divBdr>
                                            <w:top w:val="none" w:sz="0" w:space="0" w:color="auto"/>
                                            <w:left w:val="none" w:sz="0" w:space="0" w:color="auto"/>
                                            <w:bottom w:val="none" w:sz="0" w:space="0" w:color="auto"/>
                                            <w:right w:val="none" w:sz="0" w:space="0" w:color="auto"/>
                                          </w:divBdr>
                                          <w:divsChild>
                                            <w:div w:id="68467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683166">
                          <w:marLeft w:val="0"/>
                          <w:marRight w:val="0"/>
                          <w:marTop w:val="0"/>
                          <w:marBottom w:val="0"/>
                          <w:divBdr>
                            <w:top w:val="none" w:sz="0" w:space="0" w:color="auto"/>
                            <w:left w:val="none" w:sz="0" w:space="0" w:color="auto"/>
                            <w:bottom w:val="none" w:sz="0" w:space="0" w:color="auto"/>
                            <w:right w:val="none" w:sz="0" w:space="0" w:color="auto"/>
                          </w:divBdr>
                          <w:divsChild>
                            <w:div w:id="354237979">
                              <w:marLeft w:val="0"/>
                              <w:marRight w:val="0"/>
                              <w:marTop w:val="0"/>
                              <w:marBottom w:val="0"/>
                              <w:divBdr>
                                <w:top w:val="none" w:sz="0" w:space="0" w:color="auto"/>
                                <w:left w:val="none" w:sz="0" w:space="0" w:color="auto"/>
                                <w:bottom w:val="none" w:sz="0" w:space="0" w:color="auto"/>
                                <w:right w:val="none" w:sz="0" w:space="0" w:color="auto"/>
                              </w:divBdr>
                              <w:divsChild>
                                <w:div w:id="945773511">
                                  <w:marLeft w:val="0"/>
                                  <w:marRight w:val="0"/>
                                  <w:marTop w:val="0"/>
                                  <w:marBottom w:val="0"/>
                                  <w:divBdr>
                                    <w:top w:val="none" w:sz="0" w:space="0" w:color="auto"/>
                                    <w:left w:val="none" w:sz="0" w:space="0" w:color="auto"/>
                                    <w:bottom w:val="none" w:sz="0" w:space="0" w:color="auto"/>
                                    <w:right w:val="none" w:sz="0" w:space="0" w:color="auto"/>
                                  </w:divBdr>
                                  <w:divsChild>
                                    <w:div w:id="2023316127">
                                      <w:marLeft w:val="0"/>
                                      <w:marRight w:val="0"/>
                                      <w:marTop w:val="0"/>
                                      <w:marBottom w:val="0"/>
                                      <w:divBdr>
                                        <w:top w:val="none" w:sz="0" w:space="0" w:color="auto"/>
                                        <w:left w:val="none" w:sz="0" w:space="0" w:color="auto"/>
                                        <w:bottom w:val="none" w:sz="0" w:space="0" w:color="auto"/>
                                        <w:right w:val="none" w:sz="0" w:space="0" w:color="auto"/>
                                      </w:divBdr>
                                      <w:divsChild>
                                        <w:div w:id="130833878">
                                          <w:marLeft w:val="0"/>
                                          <w:marRight w:val="0"/>
                                          <w:marTop w:val="0"/>
                                          <w:marBottom w:val="0"/>
                                          <w:divBdr>
                                            <w:top w:val="none" w:sz="0" w:space="0" w:color="auto"/>
                                            <w:left w:val="none" w:sz="0" w:space="0" w:color="auto"/>
                                            <w:bottom w:val="none" w:sz="0" w:space="0" w:color="auto"/>
                                            <w:right w:val="none" w:sz="0" w:space="0" w:color="auto"/>
                                          </w:divBdr>
                                          <w:divsChild>
                                            <w:div w:id="86660375">
                                              <w:marLeft w:val="0"/>
                                              <w:marRight w:val="0"/>
                                              <w:marTop w:val="0"/>
                                              <w:marBottom w:val="0"/>
                                              <w:divBdr>
                                                <w:top w:val="none" w:sz="0" w:space="0" w:color="auto"/>
                                                <w:left w:val="none" w:sz="0" w:space="0" w:color="auto"/>
                                                <w:bottom w:val="none" w:sz="0" w:space="0" w:color="auto"/>
                                                <w:right w:val="none" w:sz="0" w:space="0" w:color="auto"/>
                                              </w:divBdr>
                                              <w:divsChild>
                                                <w:div w:id="1214733389">
                                                  <w:marLeft w:val="0"/>
                                                  <w:marRight w:val="0"/>
                                                  <w:marTop w:val="0"/>
                                                  <w:marBottom w:val="0"/>
                                                  <w:divBdr>
                                                    <w:top w:val="none" w:sz="0" w:space="0" w:color="auto"/>
                                                    <w:left w:val="none" w:sz="0" w:space="0" w:color="auto"/>
                                                    <w:bottom w:val="none" w:sz="0" w:space="0" w:color="auto"/>
                                                    <w:right w:val="none" w:sz="0" w:space="0" w:color="auto"/>
                                                  </w:divBdr>
                                                  <w:divsChild>
                                                    <w:div w:id="968051699">
                                                      <w:marLeft w:val="0"/>
                                                      <w:marRight w:val="0"/>
                                                      <w:marTop w:val="0"/>
                                                      <w:marBottom w:val="0"/>
                                                      <w:divBdr>
                                                        <w:top w:val="none" w:sz="0" w:space="0" w:color="auto"/>
                                                        <w:left w:val="none" w:sz="0" w:space="0" w:color="auto"/>
                                                        <w:bottom w:val="none" w:sz="0" w:space="0" w:color="auto"/>
                                                        <w:right w:val="none" w:sz="0" w:space="0" w:color="auto"/>
                                                      </w:divBdr>
                                                      <w:divsChild>
                                                        <w:div w:id="116374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308480">
                                                  <w:marLeft w:val="0"/>
                                                  <w:marRight w:val="0"/>
                                                  <w:marTop w:val="0"/>
                                                  <w:marBottom w:val="0"/>
                                                  <w:divBdr>
                                                    <w:top w:val="none" w:sz="0" w:space="0" w:color="auto"/>
                                                    <w:left w:val="none" w:sz="0" w:space="0" w:color="auto"/>
                                                    <w:bottom w:val="none" w:sz="0" w:space="0" w:color="auto"/>
                                                    <w:right w:val="none" w:sz="0" w:space="0" w:color="auto"/>
                                                  </w:divBdr>
                                                  <w:divsChild>
                                                    <w:div w:id="835269920">
                                                      <w:marLeft w:val="0"/>
                                                      <w:marRight w:val="0"/>
                                                      <w:marTop w:val="0"/>
                                                      <w:marBottom w:val="0"/>
                                                      <w:divBdr>
                                                        <w:top w:val="none" w:sz="0" w:space="0" w:color="auto"/>
                                                        <w:left w:val="none" w:sz="0" w:space="0" w:color="auto"/>
                                                        <w:bottom w:val="none" w:sz="0" w:space="0" w:color="auto"/>
                                                        <w:right w:val="none" w:sz="0" w:space="0" w:color="auto"/>
                                                      </w:divBdr>
                                                      <w:divsChild>
                                                        <w:div w:id="510218871">
                                                          <w:marLeft w:val="0"/>
                                                          <w:marRight w:val="0"/>
                                                          <w:marTop w:val="0"/>
                                                          <w:marBottom w:val="0"/>
                                                          <w:divBdr>
                                                            <w:top w:val="none" w:sz="0" w:space="0" w:color="auto"/>
                                                            <w:left w:val="none" w:sz="0" w:space="0" w:color="auto"/>
                                                            <w:bottom w:val="none" w:sz="0" w:space="0" w:color="auto"/>
                                                            <w:right w:val="none" w:sz="0" w:space="0" w:color="auto"/>
                                                          </w:divBdr>
                                                          <w:divsChild>
                                                            <w:div w:id="216552165">
                                                              <w:blockQuote w:val="1"/>
                                                              <w:marLeft w:val="720"/>
                                                              <w:marRight w:val="720"/>
                                                              <w:marTop w:val="100"/>
                                                              <w:marBottom w:val="100"/>
                                                              <w:divBdr>
                                                                <w:top w:val="none" w:sz="0" w:space="0" w:color="auto"/>
                                                                <w:left w:val="none" w:sz="0" w:space="0" w:color="auto"/>
                                                                <w:bottom w:val="none" w:sz="0" w:space="0" w:color="auto"/>
                                                                <w:right w:val="none" w:sz="0" w:space="0" w:color="auto"/>
                                                              </w:divBdr>
                                                            </w:div>
                                                            <w:div w:id="830755185">
                                                              <w:blockQuote w:val="1"/>
                                                              <w:marLeft w:val="720"/>
                                                              <w:marRight w:val="720"/>
                                                              <w:marTop w:val="100"/>
                                                              <w:marBottom w:val="100"/>
                                                              <w:divBdr>
                                                                <w:top w:val="none" w:sz="0" w:space="0" w:color="auto"/>
                                                                <w:left w:val="none" w:sz="0" w:space="0" w:color="auto"/>
                                                                <w:bottom w:val="none" w:sz="0" w:space="0" w:color="auto"/>
                                                                <w:right w:val="none" w:sz="0" w:space="0" w:color="auto"/>
                                                              </w:divBdr>
                                                            </w:div>
                                                            <w:div w:id="8255153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4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eepdogman.com/bug-out-binder-with-checklis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pubs.usgs.gov/of/2004/1352/data/USA_karst.pdf"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youtu.be/TLUgEXI9RYI" TargetMode="External"/><Relationship Id="rId5" Type="http://schemas.openxmlformats.org/officeDocument/2006/relationships/hyperlink" Target="https://youtu.be/wubMuKDGBuk" TargetMode="External"/><Relationship Id="rId10" Type="http://schemas.openxmlformats.org/officeDocument/2006/relationships/hyperlink" Target="https://water.usgs.gov/edu/sinkholes.html" TargetMode="External"/><Relationship Id="rId4" Type="http://schemas.openxmlformats.org/officeDocument/2006/relationships/hyperlink" Target="https://youtu.be/oYbPXYc13-c" TargetMode="Externa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579</Words>
  <Characters>3350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2017-02-18T15:20:00Z</dcterms:created>
  <dcterms:modified xsi:type="dcterms:W3CDTF">2017-02-18T15:24:00Z</dcterms:modified>
</cp:coreProperties>
</file>