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ECF" w:rsidRPr="00886ECF" w:rsidRDefault="00886ECF" w:rsidP="00886ECF">
      <w:pPr>
        <w:pBdr>
          <w:bottom w:val="dotted" w:sz="6" w:space="3" w:color="CCCCCC"/>
        </w:pBdr>
        <w:shd w:val="clear" w:color="auto" w:fill="FFFEF7"/>
        <w:spacing w:after="27" w:line="264" w:lineRule="atLeast"/>
        <w:outlineLvl w:val="0"/>
        <w:rPr>
          <w:rFonts w:ascii="Palatino Linotype" w:eastAsia="Times New Roman" w:hAnsi="Palatino Linotype" w:cs="Arial"/>
          <w:color w:val="000000"/>
          <w:kern w:val="36"/>
          <w:sz w:val="32"/>
          <w:szCs w:val="32"/>
        </w:rPr>
      </w:pPr>
      <w:bookmarkStart w:id="0" w:name="_GoBack"/>
      <w:bookmarkEnd w:id="0"/>
      <w:r w:rsidRPr="00886ECF">
        <w:rPr>
          <w:rFonts w:ascii="Palatino Linotype" w:eastAsia="Times New Roman" w:hAnsi="Palatino Linotype" w:cs="Arial"/>
          <w:color w:val="000000"/>
          <w:kern w:val="36"/>
          <w:sz w:val="32"/>
          <w:szCs w:val="32"/>
        </w:rPr>
        <w:t>Getting Started Homesteading</w:t>
      </w:r>
    </w:p>
    <w:p w:rsidR="00886ECF" w:rsidRPr="00886ECF" w:rsidRDefault="00886ECF" w:rsidP="00886ECF">
      <w:pPr>
        <w:shd w:val="clear" w:color="auto" w:fill="FFFEF7"/>
        <w:spacing w:after="0" w:line="240" w:lineRule="auto"/>
        <w:rPr>
          <w:rFonts w:ascii="Palatino Linotype" w:eastAsia="Times New Roman" w:hAnsi="Palatino Linotype" w:cs="Arial"/>
          <w:color w:val="000000"/>
          <w:sz w:val="16"/>
          <w:szCs w:val="16"/>
        </w:rPr>
      </w:pPr>
      <w:r w:rsidRPr="00886ECF">
        <w:rPr>
          <w:rFonts w:ascii="Palatino Linotype" w:eastAsia="Times New Roman" w:hAnsi="Palatino Linotype" w:cs="Arial"/>
          <w:color w:val="999999"/>
          <w:sz w:val="14"/>
        </w:rPr>
        <w:t> </w:t>
      </w:r>
      <w:r w:rsidRPr="00886ECF">
        <w:rPr>
          <w:rFonts w:ascii="Palatino Linotype" w:eastAsia="Times New Roman" w:hAnsi="Palatino Linotype" w:cs="Arial"/>
          <w:color w:val="000000"/>
          <w:sz w:val="16"/>
        </w:rPr>
        <w:t> </w:t>
      </w:r>
      <w:r w:rsidRPr="00886ECF">
        <w:rPr>
          <w:rFonts w:ascii="Palatino Linotype" w:eastAsia="Times New Roman" w:hAnsi="Palatino Linotype" w:cs="Arial"/>
          <w:color w:val="000000"/>
          <w:sz w:val="16"/>
          <w:szCs w:val="16"/>
        </w:rPr>
        <w:t xml:space="preserve"> </w:t>
      </w:r>
    </w:p>
    <w:p w:rsidR="00886ECF" w:rsidRPr="00886ECF" w:rsidRDefault="00886ECF" w:rsidP="00886ECF">
      <w:pPr>
        <w:shd w:val="clear" w:color="auto" w:fill="FFFEF7"/>
        <w:spacing w:before="120" w:after="120" w:line="264" w:lineRule="atLeast"/>
        <w:outlineLvl w:val="1"/>
        <w:rPr>
          <w:rFonts w:ascii="Palatino Linotype" w:eastAsia="Times New Roman" w:hAnsi="Palatino Linotype" w:cs="Arial"/>
          <w:color w:val="333333"/>
          <w:sz w:val="35"/>
          <w:szCs w:val="35"/>
        </w:rPr>
      </w:pPr>
      <w:r w:rsidRPr="00886ECF">
        <w:rPr>
          <w:rFonts w:ascii="Palatino Linotype" w:eastAsia="Times New Roman" w:hAnsi="Palatino Linotype" w:cs="Arial"/>
          <w:color w:val="333333"/>
          <w:sz w:val="35"/>
          <w:szCs w:val="35"/>
        </w:rPr>
        <w:t>Homesteading Basics</w:t>
      </w:r>
    </w:p>
    <w:p w:rsidR="00886ECF" w:rsidRPr="00886ECF" w:rsidRDefault="00886ECF" w:rsidP="00886ECF">
      <w:pPr>
        <w:shd w:val="clear" w:color="auto" w:fill="FFFEF7"/>
        <w:spacing w:before="100" w:beforeAutospacing="1" w:after="360" w:line="384" w:lineRule="atLeast"/>
        <w:rPr>
          <w:rFonts w:ascii="Palatino Linotype" w:eastAsia="Times New Roman" w:hAnsi="Palatino Linotype" w:cs="Arial"/>
          <w:color w:val="000000"/>
          <w:sz w:val="19"/>
          <w:szCs w:val="19"/>
        </w:rPr>
      </w:pPr>
      <w:r w:rsidRPr="00886ECF">
        <w:rPr>
          <w:rFonts w:ascii="Palatino Linotype" w:eastAsia="Times New Roman" w:hAnsi="Palatino Linotype" w:cs="Arial"/>
          <w:color w:val="000000"/>
          <w:sz w:val="19"/>
          <w:szCs w:val="19"/>
        </w:rPr>
        <w:t>Are you just getting started homesteading? Beginning your homesteading journey?   (Or want to begin your homesteading journey?)  We’re building a library of “Getting Started Homesteading” posts to get you on the right track.  (Let me know if there’s a topic that you’d like covered, and I’ll do my best to help you out.)</w:t>
      </w:r>
    </w:p>
    <w:p w:rsidR="00886ECF" w:rsidRPr="00886ECF" w:rsidRDefault="00886ECF" w:rsidP="00886ECF">
      <w:pPr>
        <w:shd w:val="clear" w:color="auto" w:fill="FFFEF7"/>
        <w:spacing w:before="120" w:after="120" w:line="264" w:lineRule="atLeast"/>
        <w:outlineLvl w:val="1"/>
        <w:rPr>
          <w:rFonts w:ascii="Palatino Linotype" w:eastAsia="Times New Roman" w:hAnsi="Palatino Linotype" w:cs="Arial"/>
          <w:color w:val="333333"/>
          <w:sz w:val="35"/>
          <w:szCs w:val="35"/>
        </w:rPr>
      </w:pPr>
      <w:r w:rsidRPr="00886ECF">
        <w:rPr>
          <w:rFonts w:ascii="Palatino Linotype" w:eastAsia="Times New Roman" w:hAnsi="Palatino Linotype" w:cs="Arial"/>
          <w:color w:val="333333"/>
          <w:sz w:val="35"/>
          <w:szCs w:val="35"/>
        </w:rPr>
        <w:t>General Homesteading</w:t>
      </w:r>
    </w:p>
    <w:p w:rsidR="00886ECF" w:rsidRPr="00886ECF" w:rsidRDefault="00A16A80" w:rsidP="00886ECF">
      <w:pPr>
        <w:shd w:val="clear" w:color="auto" w:fill="FFFEF7"/>
        <w:spacing w:before="100" w:beforeAutospacing="1" w:after="360" w:line="384" w:lineRule="atLeast"/>
        <w:rPr>
          <w:rFonts w:ascii="Palatino Linotype" w:eastAsia="Times New Roman" w:hAnsi="Palatino Linotype" w:cs="Arial"/>
          <w:color w:val="000000"/>
          <w:sz w:val="19"/>
          <w:szCs w:val="19"/>
        </w:rPr>
      </w:pPr>
      <w:hyperlink r:id="rId6" w:tooltip="Become More Self-Reliant - Start Here" w:history="1">
        <w:r w:rsidR="00886ECF" w:rsidRPr="00886ECF">
          <w:rPr>
            <w:rFonts w:ascii="Palatino Linotype" w:eastAsia="Times New Roman" w:hAnsi="Palatino Linotype" w:cs="Arial"/>
            <w:color w:val="0600F3"/>
            <w:sz w:val="19"/>
          </w:rPr>
          <w:t>Become More Self-Reliant – Start Here</w:t>
        </w:r>
      </w:hyperlink>
      <w:r w:rsidR="00886ECF">
        <w:rPr>
          <w:rFonts w:ascii="Palatino Linotype" w:eastAsia="Times New Roman" w:hAnsi="Palatino Linotype" w:cs="Arial"/>
          <w:color w:val="000000"/>
          <w:sz w:val="19"/>
          <w:szCs w:val="19"/>
        </w:rPr>
        <w:br/>
      </w:r>
      <w:hyperlink r:id="rId7" w:tgtFrame="_blank" w:tooltip="If you only get one homesteading book, this should be it" w:history="1">
        <w:r w:rsidR="00886ECF" w:rsidRPr="00886ECF">
          <w:rPr>
            <w:rFonts w:ascii="Palatino Linotype" w:eastAsia="Times New Roman" w:hAnsi="Palatino Linotype" w:cs="Arial"/>
            <w:color w:val="0600F3"/>
            <w:sz w:val="19"/>
          </w:rPr>
          <w:t>If You Only Get One Homesteading Book, This Should Be It</w:t>
        </w:r>
      </w:hyperlink>
    </w:p>
    <w:p w:rsidR="00886ECF" w:rsidRPr="00886ECF" w:rsidRDefault="00886ECF" w:rsidP="00886ECF">
      <w:pPr>
        <w:shd w:val="clear" w:color="auto" w:fill="FFFEF7"/>
        <w:spacing w:before="120" w:after="120" w:line="264" w:lineRule="atLeast"/>
        <w:outlineLvl w:val="1"/>
        <w:rPr>
          <w:rFonts w:ascii="Palatino Linotype" w:eastAsia="Times New Roman" w:hAnsi="Palatino Linotype" w:cs="Arial"/>
          <w:color w:val="333333"/>
          <w:sz w:val="35"/>
          <w:szCs w:val="35"/>
        </w:rPr>
      </w:pPr>
      <w:r w:rsidRPr="00886ECF">
        <w:rPr>
          <w:rFonts w:ascii="Palatino Linotype" w:eastAsia="Times New Roman" w:hAnsi="Palatino Linotype" w:cs="Arial"/>
          <w:color w:val="333333"/>
          <w:sz w:val="35"/>
          <w:szCs w:val="35"/>
        </w:rPr>
        <w:t>Gardening</w:t>
      </w:r>
    </w:p>
    <w:p w:rsidR="00886ECF" w:rsidRPr="00886ECF" w:rsidRDefault="00A16A80" w:rsidP="00886ECF">
      <w:pPr>
        <w:shd w:val="clear" w:color="auto" w:fill="FFFEF7"/>
        <w:spacing w:before="100" w:beforeAutospacing="1" w:after="360" w:line="384" w:lineRule="atLeast"/>
        <w:rPr>
          <w:rFonts w:ascii="Palatino Linotype" w:eastAsia="Times New Roman" w:hAnsi="Palatino Linotype" w:cs="Arial"/>
          <w:color w:val="000000"/>
          <w:sz w:val="19"/>
          <w:szCs w:val="19"/>
        </w:rPr>
      </w:pPr>
      <w:hyperlink r:id="rId8" w:tooltip="New to Gardening - Start Here - Tips for Beginners" w:history="1">
        <w:r w:rsidR="00886ECF" w:rsidRPr="00886ECF">
          <w:rPr>
            <w:rFonts w:ascii="Palatino Linotype" w:eastAsia="Times New Roman" w:hAnsi="Palatino Linotype" w:cs="Arial"/>
            <w:color w:val="0600F3"/>
            <w:sz w:val="19"/>
          </w:rPr>
          <w:t>New to Gardening – Start Here – Tips for Beginners</w:t>
        </w:r>
      </w:hyperlink>
      <w:r w:rsidR="00886ECF">
        <w:rPr>
          <w:rFonts w:ascii="Palatino Linotype" w:eastAsia="Times New Roman" w:hAnsi="Palatino Linotype" w:cs="Arial"/>
          <w:color w:val="000000"/>
          <w:sz w:val="19"/>
          <w:szCs w:val="19"/>
        </w:rPr>
        <w:br/>
      </w:r>
      <w:hyperlink r:id="rId9" w:tgtFrame="_blank" w:tooltip="Getting Started with Herb Gardening" w:history="1">
        <w:r w:rsidR="00886ECF" w:rsidRPr="00886ECF">
          <w:rPr>
            <w:rFonts w:ascii="Palatino Linotype" w:eastAsia="Times New Roman" w:hAnsi="Palatino Linotype" w:cs="Arial"/>
            <w:color w:val="0600F3"/>
            <w:sz w:val="19"/>
          </w:rPr>
          <w:t>Getting Started with Herb Gardening</w:t>
        </w:r>
      </w:hyperlink>
    </w:p>
    <w:p w:rsidR="00886ECF" w:rsidRPr="00886ECF" w:rsidRDefault="00886ECF" w:rsidP="00886ECF">
      <w:pPr>
        <w:shd w:val="clear" w:color="auto" w:fill="FFFEF7"/>
        <w:spacing w:before="120" w:after="120" w:line="264" w:lineRule="atLeast"/>
        <w:outlineLvl w:val="1"/>
        <w:rPr>
          <w:rFonts w:ascii="Palatino Linotype" w:eastAsia="Times New Roman" w:hAnsi="Palatino Linotype" w:cs="Arial"/>
          <w:color w:val="333333"/>
          <w:sz w:val="35"/>
          <w:szCs w:val="35"/>
        </w:rPr>
      </w:pPr>
      <w:r w:rsidRPr="00886ECF">
        <w:rPr>
          <w:rFonts w:ascii="Palatino Linotype" w:eastAsia="Times New Roman" w:hAnsi="Palatino Linotype" w:cs="Arial"/>
          <w:color w:val="333333"/>
          <w:sz w:val="35"/>
          <w:szCs w:val="35"/>
        </w:rPr>
        <w:t>Food Preservation</w:t>
      </w:r>
    </w:p>
    <w:p w:rsidR="00886ECF" w:rsidRPr="00886ECF" w:rsidRDefault="00A16A80" w:rsidP="00886ECF">
      <w:pPr>
        <w:shd w:val="clear" w:color="auto" w:fill="FFFEF7"/>
        <w:spacing w:before="100" w:beforeAutospacing="1" w:after="360" w:line="384" w:lineRule="atLeast"/>
        <w:rPr>
          <w:rFonts w:ascii="Palatino Linotype" w:eastAsia="Times New Roman" w:hAnsi="Palatino Linotype" w:cs="Arial"/>
          <w:color w:val="000000"/>
          <w:sz w:val="19"/>
          <w:szCs w:val="19"/>
        </w:rPr>
      </w:pPr>
      <w:hyperlink r:id="rId10" w:tooltip="New to Food Preserving - Start Here" w:history="1">
        <w:r w:rsidR="00886ECF" w:rsidRPr="00886ECF">
          <w:rPr>
            <w:rFonts w:ascii="Palatino Linotype" w:eastAsia="Times New Roman" w:hAnsi="Palatino Linotype" w:cs="Arial"/>
            <w:color w:val="0600F3"/>
            <w:sz w:val="19"/>
          </w:rPr>
          <w:t>New to Food Preserving – Start Here</w:t>
        </w:r>
      </w:hyperlink>
      <w:r w:rsidR="00886ECF">
        <w:rPr>
          <w:rFonts w:ascii="Palatino Linotype" w:eastAsia="Times New Roman" w:hAnsi="Palatino Linotype" w:cs="Arial"/>
          <w:color w:val="000000"/>
          <w:sz w:val="19"/>
          <w:szCs w:val="19"/>
        </w:rPr>
        <w:br/>
      </w:r>
      <w:hyperlink r:id="rId11" w:tgtFrame="_blank" w:tooltip="Getting Started with Home Canning" w:history="1">
        <w:r w:rsidR="00886ECF" w:rsidRPr="00886ECF">
          <w:rPr>
            <w:rFonts w:ascii="Palatino Linotype" w:eastAsia="Times New Roman" w:hAnsi="Palatino Linotype" w:cs="Arial"/>
            <w:color w:val="0600F3"/>
            <w:sz w:val="19"/>
          </w:rPr>
          <w:t>Getting Started With Home Canning</w:t>
        </w:r>
      </w:hyperlink>
      <w:r w:rsidR="00886ECF">
        <w:rPr>
          <w:rFonts w:ascii="Palatino Linotype" w:eastAsia="Times New Roman" w:hAnsi="Palatino Linotype" w:cs="Arial"/>
          <w:color w:val="000000"/>
          <w:sz w:val="19"/>
          <w:szCs w:val="19"/>
        </w:rPr>
        <w:br/>
      </w:r>
      <w:hyperlink r:id="rId12" w:tgtFrame="_blank" w:tooltip="Getting Started with Home Food Drying" w:history="1">
        <w:r w:rsidR="00886ECF" w:rsidRPr="00886ECF">
          <w:rPr>
            <w:rFonts w:ascii="Palatino Linotype" w:eastAsia="Times New Roman" w:hAnsi="Palatino Linotype" w:cs="Arial"/>
            <w:color w:val="0600F3"/>
            <w:sz w:val="19"/>
          </w:rPr>
          <w:t>Getting Started with Home Food Drying</w:t>
        </w:r>
      </w:hyperlink>
      <w:r w:rsidR="00886ECF">
        <w:rPr>
          <w:rFonts w:ascii="Palatino Linotype" w:eastAsia="Times New Roman" w:hAnsi="Palatino Linotype" w:cs="Arial"/>
          <w:color w:val="000000"/>
          <w:sz w:val="19"/>
          <w:szCs w:val="19"/>
        </w:rPr>
        <w:br/>
      </w:r>
      <w:hyperlink r:id="rId13" w:tgtFrame="_blank" w:tooltip="Root Cellars 101" w:history="1">
        <w:r w:rsidR="00886ECF" w:rsidRPr="00886ECF">
          <w:rPr>
            <w:rFonts w:ascii="Palatino Linotype" w:eastAsia="Times New Roman" w:hAnsi="Palatino Linotype" w:cs="Arial"/>
            <w:color w:val="0600F3"/>
            <w:sz w:val="19"/>
          </w:rPr>
          <w:t>Root Cellars 101</w:t>
        </w:r>
      </w:hyperlink>
    </w:p>
    <w:p w:rsidR="00886ECF" w:rsidRPr="00886ECF" w:rsidRDefault="00886ECF" w:rsidP="00886ECF">
      <w:pPr>
        <w:shd w:val="clear" w:color="auto" w:fill="FFFEF7"/>
        <w:spacing w:before="120" w:after="120" w:line="264" w:lineRule="atLeast"/>
        <w:outlineLvl w:val="1"/>
        <w:rPr>
          <w:rFonts w:ascii="Palatino Linotype" w:eastAsia="Times New Roman" w:hAnsi="Palatino Linotype" w:cs="Arial"/>
          <w:color w:val="333333"/>
          <w:sz w:val="35"/>
          <w:szCs w:val="35"/>
        </w:rPr>
      </w:pPr>
      <w:r w:rsidRPr="00886ECF">
        <w:rPr>
          <w:rFonts w:ascii="Palatino Linotype" w:eastAsia="Times New Roman" w:hAnsi="Palatino Linotype" w:cs="Arial"/>
          <w:color w:val="333333"/>
          <w:sz w:val="35"/>
          <w:szCs w:val="35"/>
        </w:rPr>
        <w:t>Animal Husbandry</w:t>
      </w:r>
    </w:p>
    <w:p w:rsidR="00886ECF" w:rsidRPr="00886ECF" w:rsidRDefault="00A16A80" w:rsidP="00886ECF">
      <w:pPr>
        <w:shd w:val="clear" w:color="auto" w:fill="FFFEF7"/>
        <w:spacing w:before="100" w:beforeAutospacing="1" w:after="360" w:line="384" w:lineRule="atLeast"/>
        <w:rPr>
          <w:rFonts w:ascii="Palatino Linotype" w:eastAsia="Times New Roman" w:hAnsi="Palatino Linotype" w:cs="Arial"/>
          <w:color w:val="000000"/>
          <w:sz w:val="19"/>
          <w:szCs w:val="19"/>
        </w:rPr>
      </w:pPr>
      <w:hyperlink r:id="rId14" w:tgtFrame="_blank" w:tooltip="Top 7 Tips for First time Chicken Owners" w:history="1">
        <w:r w:rsidR="00886ECF" w:rsidRPr="00886ECF">
          <w:rPr>
            <w:rFonts w:ascii="Palatino Linotype" w:eastAsia="Times New Roman" w:hAnsi="Palatino Linotype" w:cs="Arial"/>
            <w:color w:val="0600F3"/>
            <w:sz w:val="19"/>
          </w:rPr>
          <w:t>Top 7 Tips for First time Chicken Owners</w:t>
        </w:r>
      </w:hyperlink>
    </w:p>
    <w:p w:rsidR="00886ECF" w:rsidRPr="00886ECF" w:rsidRDefault="00886ECF" w:rsidP="00886ECF">
      <w:pPr>
        <w:shd w:val="clear" w:color="auto" w:fill="FFFEF7"/>
        <w:spacing w:before="120" w:after="120" w:line="264" w:lineRule="atLeast"/>
        <w:outlineLvl w:val="1"/>
        <w:rPr>
          <w:rFonts w:ascii="Palatino Linotype" w:eastAsia="Times New Roman" w:hAnsi="Palatino Linotype" w:cs="Arial"/>
          <w:color w:val="333333"/>
          <w:sz w:val="35"/>
          <w:szCs w:val="35"/>
        </w:rPr>
      </w:pPr>
      <w:r w:rsidRPr="00886ECF">
        <w:rPr>
          <w:rFonts w:ascii="Palatino Linotype" w:eastAsia="Times New Roman" w:hAnsi="Palatino Linotype" w:cs="Arial"/>
          <w:color w:val="333333"/>
          <w:sz w:val="35"/>
          <w:szCs w:val="35"/>
        </w:rPr>
        <w:t>Miscellaneous</w:t>
      </w:r>
    </w:p>
    <w:p w:rsidR="00886ECF" w:rsidRPr="00886ECF" w:rsidRDefault="00A16A80" w:rsidP="00886ECF">
      <w:pPr>
        <w:shd w:val="clear" w:color="auto" w:fill="FFFEF7"/>
        <w:spacing w:before="100" w:beforeAutospacing="1" w:after="360" w:line="384" w:lineRule="atLeast"/>
        <w:rPr>
          <w:rFonts w:ascii="Palatino Linotype" w:eastAsia="Times New Roman" w:hAnsi="Palatino Linotype" w:cs="Arial"/>
          <w:color w:val="000000"/>
          <w:sz w:val="19"/>
          <w:szCs w:val="19"/>
        </w:rPr>
      </w:pPr>
      <w:hyperlink r:id="rId15" w:tgtFrame="_blank" w:tooltip="Getting Started with Wood Heat" w:history="1">
        <w:r w:rsidR="00886ECF" w:rsidRPr="00886ECF">
          <w:rPr>
            <w:rFonts w:ascii="Palatino Linotype" w:eastAsia="Times New Roman" w:hAnsi="Palatino Linotype" w:cs="Arial"/>
            <w:color w:val="0600F3"/>
            <w:sz w:val="19"/>
          </w:rPr>
          <w:t>Getting Started with Wood Heat – 5 Things You Should Know</w:t>
        </w:r>
      </w:hyperlink>
      <w:r w:rsidR="00886ECF">
        <w:rPr>
          <w:rFonts w:ascii="Palatino Linotype" w:eastAsia="Times New Roman" w:hAnsi="Palatino Linotype" w:cs="Arial"/>
          <w:color w:val="000000"/>
          <w:sz w:val="19"/>
          <w:szCs w:val="19"/>
        </w:rPr>
        <w:br/>
      </w:r>
      <w:hyperlink r:id="rId16" w:tgtFrame="_blank" w:tooltip="For the Ladies - Getting Started with Firearms - Part 1" w:history="1">
        <w:r w:rsidR="00886ECF" w:rsidRPr="00886ECF">
          <w:rPr>
            <w:rFonts w:ascii="Palatino Linotype" w:eastAsia="Times New Roman" w:hAnsi="Palatino Linotype" w:cs="Arial"/>
            <w:color w:val="0600F3"/>
            <w:sz w:val="19"/>
          </w:rPr>
          <w:t>Getting Started with Firearms – Part One</w:t>
        </w:r>
      </w:hyperlink>
      <w:r w:rsidR="00886ECF">
        <w:rPr>
          <w:rFonts w:ascii="Palatino Linotype" w:eastAsia="Times New Roman" w:hAnsi="Palatino Linotype" w:cs="Arial"/>
          <w:color w:val="000000"/>
          <w:sz w:val="19"/>
          <w:szCs w:val="19"/>
        </w:rPr>
        <w:br/>
      </w:r>
      <w:hyperlink r:id="rId17" w:tgtFrame="_blank" w:tooltip="For the Ladies - Getting Started with Firearms - Part 2" w:history="1">
        <w:r w:rsidR="00886ECF" w:rsidRPr="00886ECF">
          <w:rPr>
            <w:rFonts w:ascii="Palatino Linotype" w:eastAsia="Times New Roman" w:hAnsi="Palatino Linotype" w:cs="Arial"/>
            <w:color w:val="0600F3"/>
            <w:sz w:val="19"/>
          </w:rPr>
          <w:t>Getting Started with Firearms – Part Two</w:t>
        </w:r>
      </w:hyperlink>
      <w:r w:rsidR="00886ECF">
        <w:rPr>
          <w:rFonts w:ascii="Palatino Linotype" w:eastAsia="Times New Roman" w:hAnsi="Palatino Linotype" w:cs="Arial"/>
          <w:color w:val="000000"/>
          <w:sz w:val="19"/>
          <w:szCs w:val="19"/>
        </w:rPr>
        <w:br/>
      </w:r>
      <w:hyperlink r:id="rId18" w:tgtFrame="_blank" w:tooltip="Involving Young Children in Homesteading" w:history="1">
        <w:r w:rsidR="00886ECF" w:rsidRPr="00886ECF">
          <w:rPr>
            <w:rFonts w:ascii="Palatino Linotype" w:eastAsia="Times New Roman" w:hAnsi="Palatino Linotype" w:cs="Arial"/>
            <w:color w:val="0600F3"/>
            <w:sz w:val="19"/>
          </w:rPr>
          <w:t>Involving Young Children in Homesteading</w:t>
        </w:r>
      </w:hyperlink>
    </w:p>
    <w:p w:rsidR="0001591A" w:rsidRPr="00886ECF" w:rsidRDefault="0001591A" w:rsidP="00886ECF"/>
    <w:sectPr w:rsidR="0001591A" w:rsidRPr="00886ECF" w:rsidSect="00BC0920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83EB1"/>
    <w:multiLevelType w:val="multilevel"/>
    <w:tmpl w:val="8926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E955D3"/>
    <w:multiLevelType w:val="multilevel"/>
    <w:tmpl w:val="CC0A2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F15994"/>
    <w:multiLevelType w:val="multilevel"/>
    <w:tmpl w:val="996E9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0C63A1"/>
    <w:multiLevelType w:val="multilevel"/>
    <w:tmpl w:val="B1A8F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920"/>
    <w:rsid w:val="0001591A"/>
    <w:rsid w:val="000A2009"/>
    <w:rsid w:val="0038255E"/>
    <w:rsid w:val="003F497E"/>
    <w:rsid w:val="004B69B7"/>
    <w:rsid w:val="0060313D"/>
    <w:rsid w:val="006448F8"/>
    <w:rsid w:val="0081362F"/>
    <w:rsid w:val="00886ECF"/>
    <w:rsid w:val="008D1410"/>
    <w:rsid w:val="00A16A80"/>
    <w:rsid w:val="00A951FD"/>
    <w:rsid w:val="00BC0920"/>
    <w:rsid w:val="00C26A25"/>
    <w:rsid w:val="00CA3BB8"/>
    <w:rsid w:val="00F5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C0920"/>
    <w:pPr>
      <w:spacing w:before="120" w:after="120" w:line="264" w:lineRule="atLeast"/>
      <w:outlineLvl w:val="0"/>
    </w:pPr>
    <w:rPr>
      <w:rFonts w:ascii="Times New Roman" w:eastAsia="Times New Roman" w:hAnsi="Times New Roman" w:cs="Times New Roman"/>
      <w:color w:val="333333"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C0920"/>
    <w:pPr>
      <w:spacing w:before="120" w:after="120" w:line="264" w:lineRule="atLeast"/>
      <w:outlineLvl w:val="1"/>
    </w:pPr>
    <w:rPr>
      <w:rFonts w:ascii="Times New Roman" w:eastAsia="Times New Roman" w:hAnsi="Times New Roman" w:cs="Times New Roman"/>
      <w:color w:val="333333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0920"/>
    <w:rPr>
      <w:rFonts w:ascii="Times New Roman" w:eastAsia="Times New Roman" w:hAnsi="Times New Roman" w:cs="Times New Roman"/>
      <w:color w:val="333333"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C0920"/>
    <w:rPr>
      <w:rFonts w:ascii="Times New Roman" w:eastAsia="Times New Roman" w:hAnsi="Times New Roman" w:cs="Times New Roman"/>
      <w:color w:val="333333"/>
      <w:sz w:val="44"/>
      <w:szCs w:val="44"/>
    </w:rPr>
  </w:style>
  <w:style w:type="character" w:styleId="Hyperlink">
    <w:name w:val="Hyperlink"/>
    <w:basedOn w:val="DefaultParagraphFont"/>
    <w:uiPriority w:val="99"/>
    <w:semiHidden/>
    <w:unhideWhenUsed/>
    <w:rsid w:val="00BC0920"/>
    <w:rPr>
      <w:strike w:val="0"/>
      <w:dstrike w:val="0"/>
      <w:color w:val="0600F3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BC0920"/>
    <w:pPr>
      <w:spacing w:before="100" w:beforeAutospacing="1"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y">
    <w:name w:val="day"/>
    <w:basedOn w:val="DefaultParagraphFont"/>
    <w:rsid w:val="00BC0920"/>
  </w:style>
  <w:style w:type="character" w:customStyle="1" w:styleId="month">
    <w:name w:val="month"/>
    <w:basedOn w:val="DefaultParagraphFont"/>
    <w:rsid w:val="00BC0920"/>
  </w:style>
  <w:style w:type="character" w:customStyle="1" w:styleId="year">
    <w:name w:val="year"/>
    <w:basedOn w:val="DefaultParagraphFont"/>
    <w:rsid w:val="00BC0920"/>
  </w:style>
  <w:style w:type="character" w:customStyle="1" w:styleId="category2">
    <w:name w:val="category2"/>
    <w:basedOn w:val="DefaultParagraphFont"/>
    <w:rsid w:val="00BC0920"/>
  </w:style>
  <w:style w:type="character" w:customStyle="1" w:styleId="icon29">
    <w:name w:val="icon29"/>
    <w:basedOn w:val="DefaultParagraphFont"/>
    <w:rsid w:val="00BC0920"/>
  </w:style>
  <w:style w:type="character" w:customStyle="1" w:styleId="comments2">
    <w:name w:val="comments2"/>
    <w:basedOn w:val="DefaultParagraphFont"/>
    <w:rsid w:val="00BC0920"/>
  </w:style>
  <w:style w:type="character" w:customStyle="1" w:styleId="post-format-icon1">
    <w:name w:val="post-format-icon1"/>
    <w:basedOn w:val="DefaultParagraphFont"/>
    <w:rsid w:val="00BC0920"/>
  </w:style>
  <w:style w:type="paragraph" w:styleId="BalloonText">
    <w:name w:val="Balloon Text"/>
    <w:basedOn w:val="Normal"/>
    <w:link w:val="BalloonTextChar"/>
    <w:uiPriority w:val="99"/>
    <w:semiHidden/>
    <w:unhideWhenUsed/>
    <w:rsid w:val="00BC0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92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0A2009"/>
    <w:rPr>
      <w:b/>
      <w:bCs/>
    </w:rPr>
  </w:style>
  <w:style w:type="character" w:styleId="Emphasis">
    <w:name w:val="Emphasis"/>
    <w:basedOn w:val="DefaultParagraphFont"/>
    <w:uiPriority w:val="20"/>
    <w:qFormat/>
    <w:rsid w:val="00CA3BB8"/>
    <w:rPr>
      <w:i/>
      <w:iCs/>
    </w:rPr>
  </w:style>
  <w:style w:type="paragraph" w:customStyle="1" w:styleId="first-para">
    <w:name w:val="first-para"/>
    <w:basedOn w:val="Normal"/>
    <w:rsid w:val="00886ECF"/>
    <w:pPr>
      <w:spacing w:before="100" w:beforeAutospacing="1" w:after="36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C0920"/>
    <w:pPr>
      <w:spacing w:before="120" w:after="120" w:line="264" w:lineRule="atLeast"/>
      <w:outlineLvl w:val="0"/>
    </w:pPr>
    <w:rPr>
      <w:rFonts w:ascii="Times New Roman" w:eastAsia="Times New Roman" w:hAnsi="Times New Roman" w:cs="Times New Roman"/>
      <w:color w:val="333333"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C0920"/>
    <w:pPr>
      <w:spacing w:before="120" w:after="120" w:line="264" w:lineRule="atLeast"/>
      <w:outlineLvl w:val="1"/>
    </w:pPr>
    <w:rPr>
      <w:rFonts w:ascii="Times New Roman" w:eastAsia="Times New Roman" w:hAnsi="Times New Roman" w:cs="Times New Roman"/>
      <w:color w:val="333333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0920"/>
    <w:rPr>
      <w:rFonts w:ascii="Times New Roman" w:eastAsia="Times New Roman" w:hAnsi="Times New Roman" w:cs="Times New Roman"/>
      <w:color w:val="333333"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C0920"/>
    <w:rPr>
      <w:rFonts w:ascii="Times New Roman" w:eastAsia="Times New Roman" w:hAnsi="Times New Roman" w:cs="Times New Roman"/>
      <w:color w:val="333333"/>
      <w:sz w:val="44"/>
      <w:szCs w:val="44"/>
    </w:rPr>
  </w:style>
  <w:style w:type="character" w:styleId="Hyperlink">
    <w:name w:val="Hyperlink"/>
    <w:basedOn w:val="DefaultParagraphFont"/>
    <w:uiPriority w:val="99"/>
    <w:semiHidden/>
    <w:unhideWhenUsed/>
    <w:rsid w:val="00BC0920"/>
    <w:rPr>
      <w:strike w:val="0"/>
      <w:dstrike w:val="0"/>
      <w:color w:val="0600F3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BC0920"/>
    <w:pPr>
      <w:spacing w:before="100" w:beforeAutospacing="1"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y">
    <w:name w:val="day"/>
    <w:basedOn w:val="DefaultParagraphFont"/>
    <w:rsid w:val="00BC0920"/>
  </w:style>
  <w:style w:type="character" w:customStyle="1" w:styleId="month">
    <w:name w:val="month"/>
    <w:basedOn w:val="DefaultParagraphFont"/>
    <w:rsid w:val="00BC0920"/>
  </w:style>
  <w:style w:type="character" w:customStyle="1" w:styleId="year">
    <w:name w:val="year"/>
    <w:basedOn w:val="DefaultParagraphFont"/>
    <w:rsid w:val="00BC0920"/>
  </w:style>
  <w:style w:type="character" w:customStyle="1" w:styleId="category2">
    <w:name w:val="category2"/>
    <w:basedOn w:val="DefaultParagraphFont"/>
    <w:rsid w:val="00BC0920"/>
  </w:style>
  <w:style w:type="character" w:customStyle="1" w:styleId="icon29">
    <w:name w:val="icon29"/>
    <w:basedOn w:val="DefaultParagraphFont"/>
    <w:rsid w:val="00BC0920"/>
  </w:style>
  <w:style w:type="character" w:customStyle="1" w:styleId="comments2">
    <w:name w:val="comments2"/>
    <w:basedOn w:val="DefaultParagraphFont"/>
    <w:rsid w:val="00BC0920"/>
  </w:style>
  <w:style w:type="character" w:customStyle="1" w:styleId="post-format-icon1">
    <w:name w:val="post-format-icon1"/>
    <w:basedOn w:val="DefaultParagraphFont"/>
    <w:rsid w:val="00BC0920"/>
  </w:style>
  <w:style w:type="paragraph" w:styleId="BalloonText">
    <w:name w:val="Balloon Text"/>
    <w:basedOn w:val="Normal"/>
    <w:link w:val="BalloonTextChar"/>
    <w:uiPriority w:val="99"/>
    <w:semiHidden/>
    <w:unhideWhenUsed/>
    <w:rsid w:val="00BC0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92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0A2009"/>
    <w:rPr>
      <w:b/>
      <w:bCs/>
    </w:rPr>
  </w:style>
  <w:style w:type="character" w:styleId="Emphasis">
    <w:name w:val="Emphasis"/>
    <w:basedOn w:val="DefaultParagraphFont"/>
    <w:uiPriority w:val="20"/>
    <w:qFormat/>
    <w:rsid w:val="00CA3BB8"/>
    <w:rPr>
      <w:i/>
      <w:iCs/>
    </w:rPr>
  </w:style>
  <w:style w:type="paragraph" w:customStyle="1" w:styleId="first-para">
    <w:name w:val="first-para"/>
    <w:basedOn w:val="Normal"/>
    <w:rsid w:val="00886ECF"/>
    <w:pPr>
      <w:spacing w:before="100" w:beforeAutospacing="1" w:after="36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80305">
          <w:marLeft w:val="0"/>
          <w:marRight w:val="0"/>
          <w:marTop w:val="0"/>
          <w:marBottom w:val="0"/>
          <w:divBdr>
            <w:top w:val="single" w:sz="6" w:space="7" w:color="C0C0C0"/>
            <w:left w:val="single" w:sz="6" w:space="7" w:color="C0C0C0"/>
            <w:bottom w:val="single" w:sz="6" w:space="7" w:color="C0C0C0"/>
            <w:right w:val="single" w:sz="6" w:space="7" w:color="C0C0C0"/>
          </w:divBdr>
          <w:divsChild>
            <w:div w:id="168173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76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90432">
                      <w:marLeft w:val="0"/>
                      <w:marRight w:val="0"/>
                      <w:marTop w:val="20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2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207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56491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7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72911">
          <w:marLeft w:val="0"/>
          <w:marRight w:val="0"/>
          <w:marTop w:val="0"/>
          <w:marBottom w:val="0"/>
          <w:divBdr>
            <w:top w:val="single" w:sz="6" w:space="7" w:color="C0C0C0"/>
            <w:left w:val="single" w:sz="6" w:space="7" w:color="C0C0C0"/>
            <w:bottom w:val="single" w:sz="6" w:space="7" w:color="C0C0C0"/>
            <w:right w:val="single" w:sz="6" w:space="7" w:color="C0C0C0"/>
          </w:divBdr>
          <w:divsChild>
            <w:div w:id="181043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591939">
                      <w:marLeft w:val="0"/>
                      <w:marRight w:val="0"/>
                      <w:marTop w:val="20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68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099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272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05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56595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72419">
          <w:marLeft w:val="0"/>
          <w:marRight w:val="0"/>
          <w:marTop w:val="0"/>
          <w:marBottom w:val="0"/>
          <w:divBdr>
            <w:top w:val="single" w:sz="6" w:space="7" w:color="C0C0C0"/>
            <w:left w:val="single" w:sz="6" w:space="7" w:color="C0C0C0"/>
            <w:bottom w:val="single" w:sz="6" w:space="7" w:color="C0C0C0"/>
            <w:right w:val="single" w:sz="6" w:space="7" w:color="C0C0C0"/>
          </w:divBdr>
          <w:divsChild>
            <w:div w:id="5042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38579">
                      <w:marLeft w:val="0"/>
                      <w:marRight w:val="0"/>
                      <w:marTop w:val="20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983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04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186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77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57899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2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82693">
          <w:marLeft w:val="0"/>
          <w:marRight w:val="0"/>
          <w:marTop w:val="0"/>
          <w:marBottom w:val="0"/>
          <w:divBdr>
            <w:top w:val="single" w:sz="6" w:space="7" w:color="C0C0C0"/>
            <w:left w:val="single" w:sz="6" w:space="7" w:color="C0C0C0"/>
            <w:bottom w:val="single" w:sz="6" w:space="7" w:color="C0C0C0"/>
            <w:right w:val="single" w:sz="6" w:space="7" w:color="C0C0C0"/>
          </w:divBdr>
          <w:divsChild>
            <w:div w:id="102926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8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272761">
                      <w:marLeft w:val="0"/>
                      <w:marRight w:val="0"/>
                      <w:marTop w:val="20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39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55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00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13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11378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037053">
                                  <w:blockQuote w:val="1"/>
                                  <w:marLeft w:val="720"/>
                                  <w:marRight w:val="72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5806">
          <w:marLeft w:val="0"/>
          <w:marRight w:val="0"/>
          <w:marTop w:val="0"/>
          <w:marBottom w:val="0"/>
          <w:divBdr>
            <w:top w:val="single" w:sz="6" w:space="7" w:color="C0C0C0"/>
            <w:left w:val="single" w:sz="6" w:space="7" w:color="C0C0C0"/>
            <w:bottom w:val="single" w:sz="6" w:space="7" w:color="C0C0C0"/>
            <w:right w:val="single" w:sz="6" w:space="7" w:color="C0C0C0"/>
          </w:divBdr>
          <w:divsChild>
            <w:div w:id="2132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2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8316">
                      <w:marLeft w:val="0"/>
                      <w:marRight w:val="0"/>
                      <w:marTop w:val="204"/>
                      <w:marBottom w:val="0"/>
                      <w:divBdr>
                        <w:top w:val="single" w:sz="6" w:space="0" w:color="C0C0C0"/>
                        <w:left w:val="single" w:sz="6" w:space="0" w:color="C0C0C0"/>
                        <w:bottom w:val="single" w:sz="6" w:space="0" w:color="C0C0C0"/>
                        <w:right w:val="single" w:sz="6" w:space="0" w:color="C0C0C0"/>
                      </w:divBdr>
                      <w:divsChild>
                        <w:div w:id="201176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0369847">
                      <w:marLeft w:val="0"/>
                      <w:marRight w:val="0"/>
                      <w:marTop w:val="20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11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52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585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17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78138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monsensehome.com/new-to-gardening-start-here-tips-for-beginning-gardeners/" TargetMode="External"/><Relationship Id="rId13" Type="http://schemas.openxmlformats.org/officeDocument/2006/relationships/hyperlink" Target="http://www.commonsensehome.com/root-cellars-101/" TargetMode="External"/><Relationship Id="rId18" Type="http://schemas.openxmlformats.org/officeDocument/2006/relationships/hyperlink" Target="http://www.commonsensehome.com/involving-young-children-in-homemaking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ommonsensehome.com/if-you-only-get-one-homesteading-book-this-should-be-it/" TargetMode="External"/><Relationship Id="rId12" Type="http://schemas.openxmlformats.org/officeDocument/2006/relationships/hyperlink" Target="http://www.commonsensehome.com/home-food-drying/" TargetMode="External"/><Relationship Id="rId17" Type="http://schemas.openxmlformats.org/officeDocument/2006/relationships/hyperlink" Target="http://www.commonsensehome.com/for-the-ladies-getting-started-with-firearms-part-2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mmonsensehome.com/getting-started-with-firearms-1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commonsensehome.com/become-more-self-reliant-start-here/" TargetMode="External"/><Relationship Id="rId11" Type="http://schemas.openxmlformats.org/officeDocument/2006/relationships/hyperlink" Target="http://www.commonsensehome.com/getting-started-with-home-cannin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mmonsensehome.com/wood-heat/" TargetMode="External"/><Relationship Id="rId10" Type="http://schemas.openxmlformats.org/officeDocument/2006/relationships/hyperlink" Target="http://www.commonsensehome.com/new-to-food-preserving-start-here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mmonsensehome.com/getting-started-herb-gardening/" TargetMode="External"/><Relationship Id="rId14" Type="http://schemas.openxmlformats.org/officeDocument/2006/relationships/hyperlink" Target="http://www.commonsensehome.com/best-chicken-tip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Veterans Affairs</Company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EIE Desktop Technologies</dc:creator>
  <cp:lastModifiedBy>USER JIM</cp:lastModifiedBy>
  <cp:revision>2</cp:revision>
  <dcterms:created xsi:type="dcterms:W3CDTF">2012-12-31T23:25:00Z</dcterms:created>
  <dcterms:modified xsi:type="dcterms:W3CDTF">2012-12-31T23:25:00Z</dcterms:modified>
</cp:coreProperties>
</file>