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91A" w:rsidRDefault="0078647A">
      <w:bookmarkStart w:id="0" w:name="_GoBack"/>
      <w:bookmarkEnd w:id="0"/>
      <w:r>
        <w:rPr>
          <w:rFonts w:ascii="Arial" w:hAnsi="Arial" w:cs="Arial"/>
          <w:sz w:val="21"/>
          <w:szCs w:val="21"/>
        </w:rPr>
        <w:t>Recipes for the modern kitchen with a temperature-controlled oven will naturally have to be adjusted by trial and error if you are baking in a clay oven in the field or cooking over a campfire.</w:t>
      </w:r>
      <w:r>
        <w:rPr>
          <w:rFonts w:ascii="Arial" w:hAnsi="Arial" w:cs="Arial"/>
          <w:sz w:val="21"/>
          <w:szCs w:val="21"/>
        </w:rPr>
        <w:br/>
      </w:r>
      <w:r>
        <w:rPr>
          <w:rFonts w:ascii="Arial" w:hAnsi="Arial" w:cs="Arial"/>
          <w:sz w:val="21"/>
          <w:szCs w:val="21"/>
        </w:rPr>
        <w:br/>
        <w:t>This calls for improvisation. For example, the interaction between a sweetener, baking soda and buttermilk or sour milk (which you can make by adding a little vinegar to reconstituted dry milk; 1 tablespoon per cup of milk and let stand 5 minutes) can substitute for yeast if none is available.</w:t>
      </w:r>
      <w:r>
        <w:rPr>
          <w:rFonts w:ascii="Arial" w:hAnsi="Arial" w:cs="Arial"/>
          <w:sz w:val="21"/>
          <w:szCs w:val="21"/>
        </w:rPr>
        <w:br/>
        <w:t> </w:t>
      </w:r>
      <w:r>
        <w:rPr>
          <w:rFonts w:ascii="Arial" w:hAnsi="Arial" w:cs="Arial"/>
          <w:sz w:val="21"/>
          <w:szCs w:val="21"/>
        </w:rPr>
        <w:br/>
        <w:t>White hardwood ashes can replace baking powder as a leavening agent. Honey, molasses or syrups and be substituted for sugar in most recipes by using less water. 1 cup honey = 1-1/4 cup sugar plus 1/4 cup liquid.</w:t>
      </w:r>
      <w:r>
        <w:rPr>
          <w:rFonts w:ascii="Arial" w:hAnsi="Arial" w:cs="Arial"/>
          <w:sz w:val="21"/>
          <w:szCs w:val="21"/>
        </w:rPr>
        <w:br/>
      </w:r>
      <w:r>
        <w:rPr>
          <w:rFonts w:ascii="Arial" w:hAnsi="Arial" w:cs="Arial"/>
          <w:sz w:val="21"/>
          <w:szCs w:val="21"/>
        </w:rPr>
        <w:br/>
        <w:t>Use whatever dried fruit is available regardless of what the recipe calls for. Experimentation is the order of the day.</w:t>
      </w:r>
      <w:r>
        <w:rPr>
          <w:rFonts w:ascii="Arial" w:hAnsi="Arial" w:cs="Arial"/>
          <w:sz w:val="21"/>
          <w:szCs w:val="21"/>
        </w:rPr>
        <w:br/>
        <w:t>Let’s take a look at the emergency cooking methods.</w:t>
      </w:r>
      <w:r>
        <w:rPr>
          <w:rFonts w:ascii="Arial" w:hAnsi="Arial" w:cs="Arial"/>
          <w:sz w:val="21"/>
          <w:szCs w:val="21"/>
        </w:rPr>
        <w:br/>
        <w:t> </w:t>
      </w:r>
      <w:r>
        <w:rPr>
          <w:rFonts w:ascii="Arial" w:hAnsi="Arial" w:cs="Arial"/>
          <w:sz w:val="21"/>
          <w:szCs w:val="21"/>
        </w:rPr>
        <w:br/>
        <w:t>You should have a camping stove for emergency cooking purposes. Two-burner stoves are useful in a fixed location or if you are vehicle mobile. Propane stoves are easy to use but fuel is expensive, the high pressure steel canisters</w:t>
      </w:r>
      <w:r>
        <w:rPr>
          <w:rFonts w:ascii="Arial" w:hAnsi="Arial" w:cs="Arial"/>
          <w:sz w:val="21"/>
          <w:szCs w:val="21"/>
        </w:rPr>
        <w:br/>
        <w:t>are heavy and not likely to be widely available during a long-term emergency.</w:t>
      </w:r>
      <w:r>
        <w:rPr>
          <w:rFonts w:ascii="Arial" w:hAnsi="Arial" w:cs="Arial"/>
          <w:sz w:val="21"/>
          <w:szCs w:val="21"/>
        </w:rPr>
        <w:br/>
      </w:r>
      <w:r>
        <w:rPr>
          <w:rFonts w:ascii="Arial" w:hAnsi="Arial" w:cs="Arial"/>
          <w:sz w:val="21"/>
          <w:szCs w:val="21"/>
        </w:rPr>
        <w:br/>
        <w:t xml:space="preserve">A </w:t>
      </w:r>
      <w:proofErr w:type="spellStart"/>
      <w:r>
        <w:rPr>
          <w:rFonts w:ascii="Arial" w:hAnsi="Arial" w:cs="Arial"/>
          <w:sz w:val="21"/>
          <w:szCs w:val="21"/>
        </w:rPr>
        <w:t>multifuel</w:t>
      </w:r>
      <w:proofErr w:type="spellEnd"/>
      <w:r>
        <w:rPr>
          <w:rFonts w:ascii="Arial" w:hAnsi="Arial" w:cs="Arial"/>
          <w:sz w:val="21"/>
          <w:szCs w:val="21"/>
        </w:rPr>
        <w:t xml:space="preserve"> stove capable of using either white gas (lantern fuel or Coleman fuel) or ordinary gasoline is easier to resupply in an emergency. However, gasoline burns hotter than propane and is not as useful for low heat</w:t>
      </w:r>
      <w:r>
        <w:rPr>
          <w:rFonts w:ascii="Arial" w:hAnsi="Arial" w:cs="Arial"/>
          <w:sz w:val="21"/>
          <w:szCs w:val="21"/>
        </w:rPr>
        <w:br/>
        <w:t>simmering of foods, so it might be wise to have both types of stove.</w:t>
      </w:r>
      <w:r>
        <w:rPr>
          <w:rFonts w:ascii="Arial" w:hAnsi="Arial" w:cs="Arial"/>
          <w:sz w:val="21"/>
          <w:szCs w:val="21"/>
        </w:rPr>
        <w:br/>
        <w:t> </w:t>
      </w:r>
      <w:r>
        <w:rPr>
          <w:rFonts w:ascii="Arial" w:hAnsi="Arial" w:cs="Arial"/>
          <w:sz w:val="21"/>
          <w:szCs w:val="21"/>
        </w:rPr>
        <w:br/>
        <w:t xml:space="preserve">If you are in a fixed location like a survival retreat or base camp, nothing beats a cast iron skillet, covered kettle and especially a </w:t>
      </w:r>
      <w:proofErr w:type="spellStart"/>
      <w:r>
        <w:rPr>
          <w:rFonts w:ascii="Arial" w:hAnsi="Arial" w:cs="Arial"/>
          <w:sz w:val="21"/>
          <w:szCs w:val="21"/>
        </w:rPr>
        <w:t>dutch</w:t>
      </w:r>
      <w:proofErr w:type="spellEnd"/>
      <w:r>
        <w:rPr>
          <w:rFonts w:ascii="Arial" w:hAnsi="Arial" w:cs="Arial"/>
          <w:sz w:val="21"/>
          <w:szCs w:val="21"/>
        </w:rPr>
        <w:t xml:space="preserve"> oven for open fire or hot coal cooking.</w:t>
      </w:r>
      <w:r>
        <w:rPr>
          <w:rFonts w:ascii="Arial" w:hAnsi="Arial" w:cs="Arial"/>
          <w:sz w:val="21"/>
          <w:szCs w:val="21"/>
        </w:rPr>
        <w:br/>
      </w:r>
      <w:r>
        <w:rPr>
          <w:rFonts w:ascii="Arial" w:hAnsi="Arial" w:cs="Arial"/>
          <w:sz w:val="21"/>
          <w:szCs w:val="21"/>
        </w:rPr>
        <w:br/>
        <w:t>An excellent configuration for a cooking fire is the keyhole type. Build a fire ring of rocks with a rectangular extension, build a fire in the circular part and coals can be raked or shoveled into the rectangular cooking area as needed.</w:t>
      </w:r>
      <w:r>
        <w:rPr>
          <w:rFonts w:ascii="Arial" w:hAnsi="Arial" w:cs="Arial"/>
          <w:sz w:val="21"/>
          <w:szCs w:val="21"/>
        </w:rPr>
        <w:br/>
      </w:r>
      <w:r>
        <w:rPr>
          <w:rFonts w:ascii="Arial" w:hAnsi="Arial" w:cs="Arial"/>
          <w:sz w:val="21"/>
          <w:szCs w:val="21"/>
        </w:rPr>
        <w:br/>
        <w:t xml:space="preserve">A grill or griddle can be supported over the rectangular cooking area (bricks can be used instead of rocks here for more stability) or the area can be used with a </w:t>
      </w:r>
      <w:proofErr w:type="spellStart"/>
      <w:r>
        <w:rPr>
          <w:rFonts w:ascii="Arial" w:hAnsi="Arial" w:cs="Arial"/>
          <w:sz w:val="21"/>
          <w:szCs w:val="21"/>
        </w:rPr>
        <w:t>dutch</w:t>
      </w:r>
      <w:proofErr w:type="spellEnd"/>
      <w:r>
        <w:rPr>
          <w:rFonts w:ascii="Arial" w:hAnsi="Arial" w:cs="Arial"/>
          <w:sz w:val="21"/>
          <w:szCs w:val="21"/>
        </w:rPr>
        <w:t xml:space="preserve"> oven.</w:t>
      </w:r>
      <w:r>
        <w:rPr>
          <w:rFonts w:ascii="Arial" w:hAnsi="Arial" w:cs="Arial"/>
          <w:sz w:val="21"/>
          <w:szCs w:val="21"/>
        </w:rPr>
        <w:br/>
      </w:r>
      <w:r>
        <w:rPr>
          <w:rFonts w:ascii="Arial" w:hAnsi="Arial" w:cs="Arial"/>
          <w:sz w:val="21"/>
          <w:szCs w:val="21"/>
        </w:rPr>
        <w:br/>
        <w:t>A metal tripod (or one fashioned from green branches) to hang a kettle can be used for boiling water or directly cooking over the flames in the circular part of the fire ring.</w:t>
      </w:r>
      <w:r>
        <w:rPr>
          <w:rFonts w:ascii="Arial" w:hAnsi="Arial" w:cs="Arial"/>
          <w:sz w:val="21"/>
          <w:szCs w:val="21"/>
        </w:rPr>
        <w:br/>
        <w:t> </w:t>
      </w:r>
      <w:r>
        <w:rPr>
          <w:rFonts w:ascii="Arial" w:hAnsi="Arial" w:cs="Arial"/>
          <w:sz w:val="21"/>
          <w:szCs w:val="21"/>
        </w:rPr>
        <w:br/>
        <w:t xml:space="preserve">A grill and </w:t>
      </w:r>
      <w:proofErr w:type="spellStart"/>
      <w:r>
        <w:rPr>
          <w:rFonts w:ascii="Arial" w:hAnsi="Arial" w:cs="Arial"/>
          <w:sz w:val="21"/>
          <w:szCs w:val="21"/>
        </w:rPr>
        <w:t>dutch</w:t>
      </w:r>
      <w:proofErr w:type="spellEnd"/>
      <w:r>
        <w:rPr>
          <w:rFonts w:ascii="Arial" w:hAnsi="Arial" w:cs="Arial"/>
          <w:sz w:val="21"/>
          <w:szCs w:val="21"/>
        </w:rPr>
        <w:t xml:space="preserve"> oven can be arranged to allow simultaneous use as a baking oven and for frying. Dig a shallow hole 9 to 12 inches in diameter and 3 to 4 inches deep; place coals or charcoal </w:t>
      </w:r>
      <w:proofErr w:type="spellStart"/>
      <w:r>
        <w:rPr>
          <w:rFonts w:ascii="Arial" w:hAnsi="Arial" w:cs="Arial"/>
          <w:sz w:val="21"/>
          <w:szCs w:val="21"/>
        </w:rPr>
        <w:t>briquets</w:t>
      </w:r>
      <w:proofErr w:type="spellEnd"/>
      <w:r>
        <w:rPr>
          <w:rFonts w:ascii="Arial" w:hAnsi="Arial" w:cs="Arial"/>
          <w:sz w:val="21"/>
          <w:szCs w:val="21"/>
        </w:rPr>
        <w:t xml:space="preserve"> in the hole and place the grill across the hole; put the pan containing the item to be baked on the grill and cover with an inverted </w:t>
      </w:r>
      <w:proofErr w:type="spellStart"/>
      <w:r>
        <w:rPr>
          <w:rFonts w:ascii="Arial" w:hAnsi="Arial" w:cs="Arial"/>
          <w:sz w:val="21"/>
          <w:szCs w:val="21"/>
        </w:rPr>
        <w:t>dutch</w:t>
      </w:r>
      <w:proofErr w:type="spellEnd"/>
      <w:r>
        <w:rPr>
          <w:rFonts w:ascii="Arial" w:hAnsi="Arial" w:cs="Arial"/>
          <w:sz w:val="21"/>
          <w:szCs w:val="21"/>
        </w:rPr>
        <w:t xml:space="preserve"> oven</w:t>
      </w:r>
      <w:proofErr w:type="gramStart"/>
      <w:r>
        <w:rPr>
          <w:rFonts w:ascii="Arial" w:hAnsi="Arial" w:cs="Arial"/>
          <w:sz w:val="21"/>
          <w:szCs w:val="21"/>
        </w:rPr>
        <w:t>;</w:t>
      </w:r>
      <w:proofErr w:type="gramEnd"/>
      <w:r>
        <w:rPr>
          <w:rFonts w:ascii="Arial" w:hAnsi="Arial" w:cs="Arial"/>
          <w:sz w:val="21"/>
          <w:szCs w:val="21"/>
        </w:rPr>
        <w:br/>
        <w:t xml:space="preserve">place coals on the base of the </w:t>
      </w:r>
      <w:proofErr w:type="spellStart"/>
      <w:r>
        <w:rPr>
          <w:rFonts w:ascii="Arial" w:hAnsi="Arial" w:cs="Arial"/>
          <w:sz w:val="21"/>
          <w:szCs w:val="21"/>
        </w:rPr>
        <w:t>dutch</w:t>
      </w:r>
      <w:proofErr w:type="spellEnd"/>
      <w:r>
        <w:rPr>
          <w:rFonts w:ascii="Arial" w:hAnsi="Arial" w:cs="Arial"/>
          <w:sz w:val="21"/>
          <w:szCs w:val="21"/>
        </w:rPr>
        <w:t xml:space="preserve"> oven which is now the top; place the inverted </w:t>
      </w:r>
      <w:proofErr w:type="spellStart"/>
      <w:r>
        <w:rPr>
          <w:rFonts w:ascii="Arial" w:hAnsi="Arial" w:cs="Arial"/>
          <w:sz w:val="21"/>
          <w:szCs w:val="21"/>
        </w:rPr>
        <w:t>dutch</w:t>
      </w:r>
      <w:proofErr w:type="spellEnd"/>
      <w:r>
        <w:rPr>
          <w:rFonts w:ascii="Arial" w:hAnsi="Arial" w:cs="Arial"/>
          <w:sz w:val="21"/>
          <w:szCs w:val="21"/>
        </w:rPr>
        <w:t xml:space="preserve"> oven lid on the base tripod legs and it becomes a griddle for frying foods.</w:t>
      </w:r>
      <w:r>
        <w:rPr>
          <w:rFonts w:ascii="Arial" w:hAnsi="Arial" w:cs="Arial"/>
          <w:sz w:val="21"/>
          <w:szCs w:val="21"/>
        </w:rPr>
        <w:br/>
        <w:t> </w:t>
      </w:r>
      <w:r>
        <w:rPr>
          <w:rFonts w:ascii="Arial" w:hAnsi="Arial" w:cs="Arial"/>
          <w:sz w:val="21"/>
          <w:szCs w:val="21"/>
        </w:rPr>
        <w:br/>
        <w:t xml:space="preserve">Another useful accessory for either base camp cooking or for use in the field is a folding pack grill. Such a grill can be used for directly broiling meats, as a stand over the coals for a skillet, griddle or a stock pot (used for soups and stews, as a steamer or as an oven for baking or roasting), as a reflector oven (using disposable aluminum cooking pans for reflectors), as a stand for an inverted </w:t>
      </w:r>
      <w:proofErr w:type="spellStart"/>
      <w:r>
        <w:rPr>
          <w:rFonts w:ascii="Arial" w:hAnsi="Arial" w:cs="Arial"/>
          <w:sz w:val="21"/>
          <w:szCs w:val="21"/>
        </w:rPr>
        <w:t>dutch</w:t>
      </w:r>
      <w:proofErr w:type="spellEnd"/>
      <w:r>
        <w:rPr>
          <w:rFonts w:ascii="Arial" w:hAnsi="Arial" w:cs="Arial"/>
          <w:sz w:val="21"/>
          <w:szCs w:val="21"/>
        </w:rPr>
        <w:t xml:space="preserve"> oven lid allowing it to be used for frying, as a dirt free stand for placing a </w:t>
      </w:r>
      <w:proofErr w:type="spellStart"/>
      <w:r>
        <w:rPr>
          <w:rFonts w:ascii="Arial" w:hAnsi="Arial" w:cs="Arial"/>
          <w:sz w:val="21"/>
          <w:szCs w:val="21"/>
        </w:rPr>
        <w:t>dutch</w:t>
      </w:r>
      <w:proofErr w:type="spellEnd"/>
      <w:r>
        <w:rPr>
          <w:rFonts w:ascii="Arial" w:hAnsi="Arial" w:cs="Arial"/>
          <w:sz w:val="21"/>
          <w:szCs w:val="21"/>
        </w:rPr>
        <w:t xml:space="preserve"> oven lid when adding ingredients to or checking the progress of food in the oven and as a stand away from the fire for serving or for safely adding ingredients without burning yourself or spilling the food.</w:t>
      </w:r>
      <w:r>
        <w:rPr>
          <w:rFonts w:ascii="Arial" w:hAnsi="Arial" w:cs="Arial"/>
          <w:sz w:val="21"/>
          <w:szCs w:val="21"/>
        </w:rPr>
        <w:br/>
        <w:t> </w:t>
      </w:r>
      <w:r>
        <w:rPr>
          <w:rFonts w:ascii="Arial" w:hAnsi="Arial" w:cs="Arial"/>
          <w:sz w:val="21"/>
          <w:szCs w:val="21"/>
        </w:rPr>
        <w:br/>
        <w:t>A single pack grill and a lightweight nesting cooking set or GI mess kit can be carried in your rucksack to</w:t>
      </w:r>
      <w:r>
        <w:rPr>
          <w:rFonts w:ascii="Arial" w:hAnsi="Arial" w:cs="Arial"/>
          <w:sz w:val="21"/>
          <w:szCs w:val="21"/>
        </w:rPr>
        <w:br/>
        <w:t>simplify field cooking.</w:t>
      </w:r>
      <w:r>
        <w:rPr>
          <w:rFonts w:ascii="Arial" w:hAnsi="Arial" w:cs="Arial"/>
          <w:sz w:val="21"/>
          <w:szCs w:val="21"/>
        </w:rPr>
        <w:br/>
      </w:r>
      <w:r>
        <w:rPr>
          <w:rFonts w:ascii="Arial" w:hAnsi="Arial" w:cs="Arial"/>
          <w:sz w:val="21"/>
          <w:szCs w:val="21"/>
        </w:rPr>
        <w:br/>
      </w:r>
      <w:r>
        <w:rPr>
          <w:rFonts w:ascii="Arial" w:hAnsi="Arial" w:cs="Arial"/>
          <w:sz w:val="21"/>
          <w:szCs w:val="21"/>
        </w:rPr>
        <w:lastRenderedPageBreak/>
        <w:t>You can also add a folding pocket stove or GI canteen cup stand and solid fuel tablets to your rucksack for reheating prepared foods or preparing hot beverages like instant soup, coffee, tea or cocoa.</w:t>
      </w:r>
      <w:r>
        <w:rPr>
          <w:rFonts w:ascii="Arial" w:hAnsi="Arial" w:cs="Arial"/>
          <w:sz w:val="21"/>
          <w:szCs w:val="21"/>
        </w:rPr>
        <w:br/>
        <w:t> </w:t>
      </w:r>
      <w:r>
        <w:rPr>
          <w:rFonts w:ascii="Arial" w:hAnsi="Arial" w:cs="Arial"/>
          <w:sz w:val="21"/>
          <w:szCs w:val="21"/>
        </w:rPr>
        <w:br/>
        <w:t>To ease the cleanup chore when reheating cooked food, immerse the food container (can, MRE pouch, vacuum seal bag or freezer bag) in boiling water in your cooking pot; pierce the food container above the water line so it doesn't explode.</w:t>
      </w:r>
      <w:r>
        <w:rPr>
          <w:rFonts w:ascii="Arial" w:hAnsi="Arial" w:cs="Arial"/>
          <w:sz w:val="21"/>
          <w:szCs w:val="21"/>
        </w:rPr>
        <w:br/>
      </w:r>
      <w:r>
        <w:rPr>
          <w:rFonts w:ascii="Arial" w:hAnsi="Arial" w:cs="Arial"/>
          <w:sz w:val="21"/>
          <w:szCs w:val="21"/>
        </w:rPr>
        <w:br/>
        <w:t>In the field this method of heating food reduces cooking odors and lessens the chance of giving away your unit's</w:t>
      </w:r>
      <w:r>
        <w:rPr>
          <w:rFonts w:ascii="Arial" w:hAnsi="Arial" w:cs="Arial"/>
          <w:sz w:val="21"/>
          <w:szCs w:val="21"/>
        </w:rPr>
        <w:br/>
        <w:t>position to enemy scouts.</w:t>
      </w:r>
      <w:r>
        <w:rPr>
          <w:rFonts w:ascii="Arial" w:hAnsi="Arial" w:cs="Arial"/>
          <w:sz w:val="21"/>
          <w:szCs w:val="21"/>
        </w:rPr>
        <w:br/>
      </w:r>
      <w:r>
        <w:rPr>
          <w:rFonts w:ascii="Arial" w:hAnsi="Arial" w:cs="Arial"/>
          <w:sz w:val="21"/>
          <w:szCs w:val="21"/>
        </w:rPr>
        <w:br/>
        <w:t xml:space="preserve">A single-burner butane or </w:t>
      </w:r>
      <w:proofErr w:type="spellStart"/>
      <w:r>
        <w:rPr>
          <w:rFonts w:ascii="Arial" w:hAnsi="Arial" w:cs="Arial"/>
          <w:sz w:val="21"/>
          <w:szCs w:val="21"/>
        </w:rPr>
        <w:t>multifuel</w:t>
      </w:r>
      <w:proofErr w:type="spellEnd"/>
      <w:r>
        <w:rPr>
          <w:rFonts w:ascii="Arial" w:hAnsi="Arial" w:cs="Arial"/>
          <w:sz w:val="21"/>
          <w:szCs w:val="21"/>
        </w:rPr>
        <w:t xml:space="preserve"> backpacking stove can be shared between two or three people.</w:t>
      </w:r>
      <w:r>
        <w:rPr>
          <w:rFonts w:ascii="Arial" w:hAnsi="Arial" w:cs="Arial"/>
          <w:sz w:val="21"/>
          <w:szCs w:val="21"/>
        </w:rPr>
        <w:br/>
      </w:r>
      <w:r>
        <w:rPr>
          <w:rFonts w:ascii="Arial" w:hAnsi="Arial" w:cs="Arial"/>
          <w:sz w:val="21"/>
          <w:szCs w:val="21"/>
        </w:rPr>
        <w:br/>
        <w:t xml:space="preserve">Most butane cartridges nowadays are filled with </w:t>
      </w:r>
      <w:proofErr w:type="spellStart"/>
      <w:r>
        <w:rPr>
          <w:rFonts w:ascii="Arial" w:hAnsi="Arial" w:cs="Arial"/>
          <w:sz w:val="21"/>
          <w:szCs w:val="21"/>
        </w:rPr>
        <w:t>iso</w:t>
      </w:r>
      <w:proofErr w:type="spellEnd"/>
      <w:r>
        <w:rPr>
          <w:rFonts w:ascii="Arial" w:hAnsi="Arial" w:cs="Arial"/>
          <w:sz w:val="21"/>
          <w:szCs w:val="21"/>
        </w:rPr>
        <w:t>-butane which can be used down to about 20 degrees but,</w:t>
      </w:r>
      <w:r>
        <w:rPr>
          <w:rFonts w:ascii="Arial" w:hAnsi="Arial" w:cs="Arial"/>
          <w:sz w:val="21"/>
          <w:szCs w:val="21"/>
        </w:rPr>
        <w:br/>
        <w:t xml:space="preserve">like with two-burner camp stoves, a </w:t>
      </w:r>
      <w:proofErr w:type="spellStart"/>
      <w:r>
        <w:rPr>
          <w:rFonts w:ascii="Arial" w:hAnsi="Arial" w:cs="Arial"/>
          <w:sz w:val="21"/>
          <w:szCs w:val="21"/>
        </w:rPr>
        <w:t>multifuel</w:t>
      </w:r>
      <w:proofErr w:type="spellEnd"/>
      <w:r>
        <w:rPr>
          <w:rFonts w:ascii="Arial" w:hAnsi="Arial" w:cs="Arial"/>
          <w:sz w:val="21"/>
          <w:szCs w:val="21"/>
        </w:rPr>
        <w:t xml:space="preserve"> stove is easier to resupply.</w:t>
      </w:r>
    </w:p>
    <w:sectPr w:rsidR="0001591A" w:rsidSect="0078647A">
      <w:headerReference w:type="default" r:id="rId7"/>
      <w:pgSz w:w="12240" w:h="15840"/>
      <w:pgMar w:top="1440" w:right="720" w:bottom="432"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B8F" w:rsidRDefault="004C0B8F" w:rsidP="0078647A">
      <w:pPr>
        <w:spacing w:after="0" w:line="240" w:lineRule="auto"/>
      </w:pPr>
      <w:r>
        <w:separator/>
      </w:r>
    </w:p>
  </w:endnote>
  <w:endnote w:type="continuationSeparator" w:id="0">
    <w:p w:rsidR="004C0B8F" w:rsidRDefault="004C0B8F" w:rsidP="00786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B8F" w:rsidRDefault="004C0B8F" w:rsidP="0078647A">
      <w:pPr>
        <w:spacing w:after="0" w:line="240" w:lineRule="auto"/>
      </w:pPr>
      <w:r>
        <w:separator/>
      </w:r>
    </w:p>
  </w:footnote>
  <w:footnote w:type="continuationSeparator" w:id="0">
    <w:p w:rsidR="004C0B8F" w:rsidRDefault="004C0B8F" w:rsidP="007864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placeholder>
        <w:docPart w:val="BFCA9D4BBB9647C18C8C69A9A9582973"/>
      </w:placeholder>
      <w:dataBinding w:prefixMappings="xmlns:ns0='http://schemas.openxmlformats.org/package/2006/metadata/core-properties' xmlns:ns1='http://purl.org/dc/elements/1.1/'" w:xpath="/ns0:coreProperties[1]/ns1:title[1]" w:storeItemID="{6C3C8BC8-F283-45AE-878A-BAB7291924A1}"/>
      <w:text/>
    </w:sdtPr>
    <w:sdtEndPr/>
    <w:sdtContent>
      <w:p w:rsidR="0078647A" w:rsidRDefault="0078647A">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Crisis – Emergency Cooking</w:t>
        </w:r>
      </w:p>
    </w:sdtContent>
  </w:sdt>
  <w:p w:rsidR="0078647A" w:rsidRDefault="007864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47A"/>
    <w:rsid w:val="0001591A"/>
    <w:rsid w:val="000A155A"/>
    <w:rsid w:val="001275D0"/>
    <w:rsid w:val="0038255E"/>
    <w:rsid w:val="004C0B8F"/>
    <w:rsid w:val="006448F8"/>
    <w:rsid w:val="0078647A"/>
    <w:rsid w:val="00865740"/>
    <w:rsid w:val="00A951FD"/>
    <w:rsid w:val="00C26A25"/>
    <w:rsid w:val="00D36EEC"/>
    <w:rsid w:val="00F576BA"/>
    <w:rsid w:val="00F80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4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47A"/>
  </w:style>
  <w:style w:type="paragraph" w:styleId="Footer">
    <w:name w:val="footer"/>
    <w:basedOn w:val="Normal"/>
    <w:link w:val="FooterChar"/>
    <w:uiPriority w:val="99"/>
    <w:semiHidden/>
    <w:unhideWhenUsed/>
    <w:rsid w:val="007864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647A"/>
  </w:style>
  <w:style w:type="paragraph" w:styleId="BalloonText">
    <w:name w:val="Balloon Text"/>
    <w:basedOn w:val="Normal"/>
    <w:link w:val="BalloonTextChar"/>
    <w:uiPriority w:val="99"/>
    <w:semiHidden/>
    <w:unhideWhenUsed/>
    <w:rsid w:val="007864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64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4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47A"/>
  </w:style>
  <w:style w:type="paragraph" w:styleId="Footer">
    <w:name w:val="footer"/>
    <w:basedOn w:val="Normal"/>
    <w:link w:val="FooterChar"/>
    <w:uiPriority w:val="99"/>
    <w:semiHidden/>
    <w:unhideWhenUsed/>
    <w:rsid w:val="007864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647A"/>
  </w:style>
  <w:style w:type="paragraph" w:styleId="BalloonText">
    <w:name w:val="Balloon Text"/>
    <w:basedOn w:val="Normal"/>
    <w:link w:val="BalloonTextChar"/>
    <w:uiPriority w:val="99"/>
    <w:semiHidden/>
    <w:unhideWhenUsed/>
    <w:rsid w:val="007864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64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FCA9D4BBB9647C18C8C69A9A9582973"/>
        <w:category>
          <w:name w:val="General"/>
          <w:gallery w:val="placeholder"/>
        </w:category>
        <w:types>
          <w:type w:val="bbPlcHdr"/>
        </w:types>
        <w:behaviors>
          <w:behavior w:val="content"/>
        </w:behaviors>
        <w:guid w:val="{3A30244E-6053-4DD9-982C-0D55F940F648}"/>
      </w:docPartPr>
      <w:docPartBody>
        <w:p w:rsidR="00240932" w:rsidRDefault="000720B9" w:rsidP="000720B9">
          <w:pPr>
            <w:pStyle w:val="BFCA9D4BBB9647C18C8C69A9A9582973"/>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0720B9"/>
    <w:rsid w:val="000720B9"/>
    <w:rsid w:val="00240932"/>
    <w:rsid w:val="002B1D2B"/>
    <w:rsid w:val="00B81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FCA9D4BBB9647C18C8C69A9A9582973">
    <w:name w:val="BFCA9D4BBB9647C18C8C69A9A9582973"/>
    <w:rsid w:val="000720B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Crisis – Emergency Cooking</vt:lpstr>
    </vt:vector>
  </TitlesOfParts>
  <Company>Department of Veterans Affairs</Company>
  <LinksUpToDate>false</LinksUpToDate>
  <CharactersWithSpaces>4461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Crisis – Emergency Cooking</dc:title>
  <dc:creator>EIE Desktop Technologies</dc:creator>
  <cp:lastModifiedBy>USER JIM</cp:lastModifiedBy>
  <cp:revision>2</cp:revision>
  <dcterms:created xsi:type="dcterms:W3CDTF">2013-01-11T00:53:00Z</dcterms:created>
  <dcterms:modified xsi:type="dcterms:W3CDTF">2013-01-11T00:53:00Z</dcterms:modified>
</cp:coreProperties>
</file>