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C021EB" w:rsidRPr="00C021EB" w:rsidRDefault="00C021EB" w:rsidP="00C021EB">
      <w:pPr>
        <w:spacing w:before="100" w:beforeAutospacing="1" w:after="390" w:line="525" w:lineRule="atLeast"/>
        <w:jc w:val="center"/>
        <w:outlineLvl w:val="0"/>
        <w:rPr>
          <w:rFonts w:ascii="Neuton" w:eastAsia="Times New Roman" w:hAnsi="Neuton" w:cs="Times New Roman"/>
          <w:b/>
          <w:bCs/>
          <w:kern w:val="36"/>
          <w:sz w:val="53"/>
          <w:szCs w:val="53"/>
        </w:rPr>
      </w:pPr>
      <w:r w:rsidRPr="00C021EB">
        <w:rPr>
          <w:rFonts w:ascii="Neuton" w:eastAsia="Times New Roman" w:hAnsi="Neuton" w:cs="Times New Roman"/>
          <w:b/>
          <w:bCs/>
          <w:kern w:val="36"/>
          <w:sz w:val="53"/>
          <w:szCs w:val="53"/>
        </w:rPr>
        <w:fldChar w:fldCharType="begin"/>
      </w:r>
      <w:r w:rsidRPr="00C021EB">
        <w:rPr>
          <w:rFonts w:ascii="Neuton" w:eastAsia="Times New Roman" w:hAnsi="Neuton" w:cs="Times New Roman"/>
          <w:b/>
          <w:bCs/>
          <w:kern w:val="36"/>
          <w:sz w:val="53"/>
          <w:szCs w:val="53"/>
        </w:rPr>
        <w:instrText xml:space="preserve"> HYPERLINK "http://www.rootsimple.com/2012/04/mellow-yellow-how-to-make-dandelion-wine/" \o "Permalink to Mellow Yellow: How to Make Dandelion Wine" </w:instrText>
      </w:r>
      <w:r w:rsidRPr="00C021EB">
        <w:rPr>
          <w:rFonts w:ascii="Neuton" w:eastAsia="Times New Roman" w:hAnsi="Neuton" w:cs="Times New Roman"/>
          <w:b/>
          <w:bCs/>
          <w:kern w:val="36"/>
          <w:sz w:val="53"/>
          <w:szCs w:val="53"/>
        </w:rPr>
        <w:fldChar w:fldCharType="separate"/>
      </w:r>
      <w:r w:rsidRPr="00C021EB">
        <w:rPr>
          <w:rFonts w:ascii="Neuton" w:eastAsia="Times New Roman" w:hAnsi="Neuton" w:cs="Times New Roman"/>
          <w:b/>
          <w:bCs/>
          <w:color w:val="000000"/>
          <w:kern w:val="36"/>
          <w:sz w:val="53"/>
          <w:szCs w:val="53"/>
        </w:rPr>
        <w:t>How to Make Dandelion Wine</w:t>
      </w:r>
      <w:r w:rsidRPr="00C021EB">
        <w:rPr>
          <w:rFonts w:ascii="Neuton" w:eastAsia="Times New Roman" w:hAnsi="Neuton" w:cs="Times New Roman"/>
          <w:b/>
          <w:bCs/>
          <w:kern w:val="36"/>
          <w:sz w:val="53"/>
          <w:szCs w:val="53"/>
        </w:rPr>
        <w:fldChar w:fldCharType="end"/>
      </w:r>
    </w:p>
    <w:p w:rsidR="00C021EB" w:rsidRPr="00C021EB" w:rsidRDefault="00C021EB" w:rsidP="00C021EB">
      <w:pPr>
        <w:spacing w:after="0" w:line="240" w:lineRule="auto"/>
        <w:jc w:val="center"/>
        <w:rPr>
          <w:rFonts w:ascii="Neuton" w:eastAsia="Times New Roman" w:hAnsi="Neuton" w:cs="Times New Roman"/>
          <w:color w:val="333333"/>
          <w:spacing w:val="2"/>
          <w:sz w:val="33"/>
          <w:szCs w:val="33"/>
        </w:rPr>
      </w:pPr>
      <w:r w:rsidRPr="00C021EB">
        <w:rPr>
          <w:rFonts w:ascii="Neuton" w:eastAsia="Times New Roman" w:hAnsi="Neuton" w:cs="Times New Roman"/>
          <w:noProof/>
          <w:color w:val="D13A19"/>
          <w:spacing w:val="2"/>
          <w:sz w:val="33"/>
          <w:szCs w:val="33"/>
        </w:rPr>
        <w:drawing>
          <wp:inline distT="0" distB="0" distL="0" distR="0" wp14:anchorId="16D2DADF" wp14:editId="32236552">
            <wp:extent cx="3048000" cy="2286000"/>
            <wp:effectExtent l="0" t="0" r="0" b="0"/>
            <wp:docPr id="2" name="Picture 2" descr="http://www.rootsimple.com/wp-content/uploads/2012/11/dandelion1.jpg">
              <a:hlinkClick xmlns:a="http://schemas.openxmlformats.org/drawingml/2006/main" r:id="rId5" tooltip="&quot;Mellow Yellow: How to Make Dandelion Win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ootsimple.com/wp-content/uploads/2012/11/dandelion1.jpg">
                      <a:hlinkClick r:id="rId5" tooltip="&quot;Mellow Yellow: How to Make Dandelion Wine&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In the past week, we Midwesterners have experienced three hard frosts – killing back the growth, that emerged too early of my grapes and hardy kiwis and zapping peach blossoms. We will see if there is any fruit onset and if my vines recover.</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Meanwhile, it is dandelion wine time!</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 xml:space="preserve">I first tasted dandelion wine when I bought a bottle of it at a folksy gift shop in the </w:t>
      </w:r>
      <w:hyperlink r:id="rId7" w:history="1">
        <w:r w:rsidRPr="00C021EB">
          <w:rPr>
            <w:rFonts w:ascii="Neuton" w:eastAsia="Times New Roman" w:hAnsi="Neuton" w:cs="Times New Roman"/>
            <w:color w:val="D13A19"/>
            <w:spacing w:val="2"/>
            <w:sz w:val="24"/>
            <w:szCs w:val="24"/>
            <w:u w:val="single"/>
          </w:rPr>
          <w:t>Amana Colonies</w:t>
        </w:r>
      </w:hyperlink>
      <w:r w:rsidRPr="00C021EB">
        <w:rPr>
          <w:rFonts w:ascii="Neuton" w:eastAsia="Times New Roman" w:hAnsi="Neuton" w:cs="Times New Roman"/>
          <w:color w:val="333333"/>
          <w:spacing w:val="2"/>
          <w:sz w:val="24"/>
          <w:szCs w:val="24"/>
        </w:rPr>
        <w:t xml:space="preserve"> (yes, Amana of the appliance fame). I had wanted something to drink at my campsite that evening. When I opened the bottle, I anticipated something more magic than what met my tongue. It was cloying yellow syrupy stuff, which resembled soft drink concentrate. I poured it out next to my tent, returning it to the earth where she could compost it. I was sure that I’d never get close to it again. </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That was fifteen years ago, and now I have been drinking dandelion wine for about two years. The new stuff is stuff I’ve made myself from dandelion blossoms gathered in Chicago. I’m happy to say that it is divine. I am sure now that the colonists actually keep the good stuff in their private cabinets.</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Upon mentioning “dandelion wine”, Ray Bradbury usually comes to mind. However, after I heard a radio interview with him a few years back when he passionately made a case to colonize the moon so we can ditch this trashed planet and survive as a race, I got confused. Enough said.</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 xml:space="preserve">So the point is, I am going to tell you how to make dandelion wine. I encourage you to do this because dandelions pop up everywhere and every place. They are nearly ubiquitous pioneers in our landscapes of disturbed and deprived soils. Consumed, they are a magnificent digestive, aiding the heath and cleansing of the kidneys and liver. Amongst vitamins A, B, C and D, they have a huge amount of potassium. </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As a beyond-perfect diuretic, dandelion has so much potassium that when you digest the plant, no matter how much fluid you lose, your body actually experiences a net gain of the nutrient. In other words, folks – dandelion wine is one alcohol that actually helps your liver and kidneys! Generous, sweet, overlooked dandelion…</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 xml:space="preserve">When you notice lawns and parks spotting yellow, it’s time to gather. The general rule of thumb is to collect one gallon of flowers for each gallon of wine you want to make. </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 xml:space="preserve">Enjoy your wandering. People will think you quaintly eccentric for foraging blossoms on your hands and knees. Note: collect blossoms (without the stem) that have just opened and are out of the path of insecticides and pesticides. </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b/>
          <w:bCs/>
          <w:color w:val="333333"/>
          <w:spacing w:val="2"/>
          <w:sz w:val="24"/>
          <w:szCs w:val="24"/>
        </w:rPr>
        <w:lastRenderedPageBreak/>
        <w:t>So here’s how I make dandelion wine…</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 xml:space="preserve">I pour one gallon boiling water over one gallon dandelion flowers in a large bowl. When the blossoms rise (wait about twenty-four to forty-eight hours), I strain the yellow liquid out, squeezing the remaining liquid out of the flowers, into a larger ceramic or glass bowl. I compost the spent flowers (thanks dandelion!). </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 xml:space="preserve">Then I add juice and zest from four lemons and four oranges, and four pounds of sugar (4-4-4 = E.Z.). Okay, now here’s what I think is the best part: I float a piece of stale bread, sprinkled with bread yeast, in the mixture. This technique is used in Appalachian and some European recipes. </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 xml:space="preserve">Then I toss a dishtowel over it so the mixture can both breathe and the crud floating around my house stays out. I continue stirring the wine several times a day until it stops fermenting. This takes about two weeks or so. </w:t>
      </w:r>
    </w:p>
    <w:p w:rsidR="00C021EB" w:rsidRPr="00C021EB" w:rsidRDefault="00C021EB" w:rsidP="00C021EB">
      <w:pPr>
        <w:spacing w:before="100" w:beforeAutospacing="1" w:after="240" w:line="240" w:lineRule="auto"/>
        <w:rPr>
          <w:rFonts w:ascii="Neuton" w:eastAsia="Times New Roman" w:hAnsi="Neuton" w:cs="Times New Roman"/>
          <w:color w:val="333333"/>
          <w:spacing w:val="2"/>
          <w:sz w:val="24"/>
          <w:szCs w:val="24"/>
        </w:rPr>
      </w:pPr>
      <w:r w:rsidRPr="00C021EB">
        <w:rPr>
          <w:rFonts w:ascii="Neuton" w:eastAsia="Times New Roman" w:hAnsi="Neuton" w:cs="Times New Roman"/>
          <w:color w:val="333333"/>
          <w:spacing w:val="2"/>
          <w:sz w:val="24"/>
          <w:szCs w:val="24"/>
        </w:rPr>
        <w:t>When I am certain it has stopped “working”, I strain, bottle and cork it up and bid it farewell until months later. In fact I wait until the winter solstice, when I can revisit that sunny spring day by drinking it in.</w:t>
      </w:r>
    </w:p>
    <w:p w:rsidR="009E6209" w:rsidRDefault="00001E9E"/>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Neuton">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1EB"/>
    <w:rsid w:val="00001E9E"/>
    <w:rsid w:val="00180365"/>
    <w:rsid w:val="00A2291D"/>
    <w:rsid w:val="00B94B78"/>
    <w:rsid w:val="00C021EB"/>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021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21E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021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21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7048922">
      <w:bodyDiv w:val="1"/>
      <w:marLeft w:val="0"/>
      <w:marRight w:val="0"/>
      <w:marTop w:val="0"/>
      <w:marBottom w:val="0"/>
      <w:divBdr>
        <w:top w:val="none" w:sz="0" w:space="0" w:color="auto"/>
        <w:left w:val="none" w:sz="0" w:space="0" w:color="auto"/>
        <w:bottom w:val="none" w:sz="0" w:space="0" w:color="auto"/>
        <w:right w:val="none" w:sz="0" w:space="0" w:color="auto"/>
      </w:divBdr>
      <w:divsChild>
        <w:div w:id="1397162276">
          <w:marLeft w:val="0"/>
          <w:marRight w:val="0"/>
          <w:marTop w:val="0"/>
          <w:marBottom w:val="0"/>
          <w:divBdr>
            <w:top w:val="none" w:sz="0" w:space="0" w:color="auto"/>
            <w:left w:val="none" w:sz="0" w:space="0" w:color="auto"/>
            <w:bottom w:val="none" w:sz="0" w:space="0" w:color="auto"/>
            <w:right w:val="none" w:sz="0" w:space="0" w:color="auto"/>
          </w:divBdr>
          <w:divsChild>
            <w:div w:id="300035878">
              <w:marLeft w:val="0"/>
              <w:marRight w:val="0"/>
              <w:marTop w:val="0"/>
              <w:marBottom w:val="0"/>
              <w:divBdr>
                <w:top w:val="none" w:sz="0" w:space="0" w:color="auto"/>
                <w:left w:val="none" w:sz="0" w:space="0" w:color="auto"/>
                <w:bottom w:val="none" w:sz="0" w:space="0" w:color="auto"/>
                <w:right w:val="none" w:sz="0" w:space="0" w:color="auto"/>
              </w:divBdr>
              <w:divsChild>
                <w:div w:id="767194351">
                  <w:marLeft w:val="0"/>
                  <w:marRight w:val="0"/>
                  <w:marTop w:val="0"/>
                  <w:marBottom w:val="0"/>
                  <w:divBdr>
                    <w:top w:val="none" w:sz="0" w:space="0" w:color="auto"/>
                    <w:left w:val="none" w:sz="0" w:space="0" w:color="auto"/>
                    <w:bottom w:val="none" w:sz="0" w:space="0" w:color="auto"/>
                    <w:right w:val="none" w:sz="0" w:space="0" w:color="auto"/>
                  </w:divBdr>
                  <w:divsChild>
                    <w:div w:id="904878291">
                      <w:marLeft w:val="2550"/>
                      <w:marRight w:val="0"/>
                      <w:marTop w:val="0"/>
                      <w:marBottom w:val="0"/>
                      <w:divBdr>
                        <w:top w:val="none" w:sz="0" w:space="0" w:color="auto"/>
                        <w:left w:val="none" w:sz="0" w:space="0" w:color="auto"/>
                        <w:bottom w:val="none" w:sz="0" w:space="0" w:color="auto"/>
                        <w:right w:val="none" w:sz="0" w:space="0" w:color="auto"/>
                      </w:divBdr>
                      <w:divsChild>
                        <w:div w:id="1024746063">
                          <w:marLeft w:val="0"/>
                          <w:marRight w:val="0"/>
                          <w:marTop w:val="0"/>
                          <w:marBottom w:val="0"/>
                          <w:divBdr>
                            <w:top w:val="none" w:sz="0" w:space="0" w:color="auto"/>
                            <w:left w:val="none" w:sz="0" w:space="0" w:color="auto"/>
                            <w:bottom w:val="none" w:sz="0" w:space="0" w:color="auto"/>
                            <w:right w:val="none" w:sz="0" w:space="0" w:color="auto"/>
                          </w:divBdr>
                          <w:divsChild>
                            <w:div w:id="411857813">
                              <w:marLeft w:val="0"/>
                              <w:marRight w:val="0"/>
                              <w:marTop w:val="0"/>
                              <w:marBottom w:val="0"/>
                              <w:divBdr>
                                <w:top w:val="none" w:sz="0" w:space="0" w:color="auto"/>
                                <w:left w:val="none" w:sz="0" w:space="0" w:color="auto"/>
                                <w:bottom w:val="none" w:sz="0" w:space="0" w:color="auto"/>
                                <w:right w:val="none" w:sz="0" w:space="0" w:color="auto"/>
                              </w:divBdr>
                              <w:divsChild>
                                <w:div w:id="1778138447">
                                  <w:marLeft w:val="0"/>
                                  <w:marRight w:val="0"/>
                                  <w:marTop w:val="0"/>
                                  <w:marBottom w:val="0"/>
                                  <w:divBdr>
                                    <w:top w:val="none" w:sz="0" w:space="0" w:color="auto"/>
                                    <w:left w:val="none" w:sz="0" w:space="0" w:color="auto"/>
                                    <w:bottom w:val="none" w:sz="0" w:space="0" w:color="auto"/>
                                    <w:right w:val="none" w:sz="0" w:space="0" w:color="auto"/>
                                  </w:divBdr>
                                </w:div>
                              </w:divsChild>
                            </w:div>
                            <w:div w:id="434832559">
                              <w:marLeft w:val="0"/>
                              <w:marRight w:val="0"/>
                              <w:marTop w:val="0"/>
                              <w:marBottom w:val="0"/>
                              <w:divBdr>
                                <w:top w:val="none" w:sz="0" w:space="0" w:color="auto"/>
                                <w:left w:val="none" w:sz="0" w:space="0" w:color="auto"/>
                                <w:bottom w:val="none" w:sz="0" w:space="0" w:color="auto"/>
                                <w:right w:val="none" w:sz="0" w:space="0" w:color="auto"/>
                              </w:divBdr>
                              <w:divsChild>
                                <w:div w:id="1313945374">
                                  <w:marLeft w:val="0"/>
                                  <w:marRight w:val="0"/>
                                  <w:marTop w:val="75"/>
                                  <w:marBottom w:val="0"/>
                                  <w:divBdr>
                                    <w:top w:val="none" w:sz="0" w:space="0" w:color="auto"/>
                                    <w:left w:val="none" w:sz="0" w:space="0" w:color="auto"/>
                                    <w:bottom w:val="none" w:sz="0" w:space="0" w:color="auto"/>
                                    <w:right w:val="none" w:sz="0" w:space="0" w:color="auto"/>
                                  </w:divBdr>
                                </w:div>
                              </w:divsChild>
                            </w:div>
                            <w:div w:id="1189611322">
                              <w:marLeft w:val="0"/>
                              <w:marRight w:val="0"/>
                              <w:marTop w:val="375"/>
                              <w:marBottom w:val="0"/>
                              <w:divBdr>
                                <w:top w:val="none" w:sz="0" w:space="0" w:color="auto"/>
                                <w:left w:val="none" w:sz="0" w:space="0" w:color="auto"/>
                                <w:bottom w:val="none" w:sz="0" w:space="0" w:color="auto"/>
                                <w:right w:val="none" w:sz="0" w:space="0" w:color="auto"/>
                              </w:divBdr>
                            </w:div>
                          </w:divsChild>
                        </w:div>
                        <w:div w:id="23208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n.wikipedia.org/wiki/Amana_Colonie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3.bp.blogspot.com/-s7PFc41A6P8/T4z7r-6gmuI/AAAAAAAAEJU/s09N3TBKwr0/s1600/dandelion1.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572</Words>
  <Characters>3264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2013-07-25T02:13:00Z</dcterms:created>
  <dcterms:modified xsi:type="dcterms:W3CDTF">2013-07-25T02:13:00Z</dcterms:modified>
</cp:coreProperties>
</file>