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6B5F22" w:rsidRDefault="006B5F22" w:rsidP="006B5F22">
      <w:pPr>
        <w:pStyle w:val="NormalWeb"/>
        <w:spacing w:before="240" w:beforeAutospacing="0" w:after="45" w:afterAutospacing="0" w:line="336" w:lineRule="atLeast"/>
        <w:jc w:val="center"/>
      </w:pPr>
      <w:r>
        <w:fldChar w:fldCharType="begin"/>
      </w:r>
      <w:r>
        <w:instrText xml:space="preserve"> HYPERLINK "http://feedproxy.google.com/~r/HomegrownEvolution/~3/AqlBN_vChO8/?utm_source=feedburner&amp;utm_medium=email" </w:instrText>
      </w:r>
      <w:r>
        <w:fldChar w:fldCharType="separate"/>
      </w:r>
      <w:r>
        <w:rPr>
          <w:rStyle w:val="Hyperlink"/>
          <w:rFonts w:ascii="Arial" w:hAnsi="Arial" w:cs="Arial"/>
          <w:sz w:val="27"/>
          <w:szCs w:val="27"/>
        </w:rPr>
        <w:t>Food Preservation Disasters</w:t>
      </w:r>
      <w:r>
        <w:fldChar w:fldCharType="end"/>
      </w:r>
      <w:bookmarkStart w:id="1" w:name="1"/>
      <w:bookmarkEnd w:id="1"/>
    </w:p>
    <w:p w:rsidR="006B5F22" w:rsidRPr="006B5F22" w:rsidRDefault="006B5F22" w:rsidP="006B5F22">
      <w:pPr>
        <w:pStyle w:val="NormalWeb"/>
        <w:spacing w:line="336" w:lineRule="auto"/>
        <w:rPr>
          <w:rFonts w:ascii="Arial" w:hAnsi="Arial" w:cs="Arial"/>
          <w:color w:val="000000"/>
        </w:rPr>
      </w:pPr>
      <w:r w:rsidRPr="006B5F22">
        <w:rPr>
          <w:rFonts w:ascii="Arial" w:hAnsi="Arial" w:cs="Arial"/>
          <w:noProof/>
          <w:color w:val="000000"/>
        </w:rPr>
        <w:drawing>
          <wp:inline distT="0" distB="0" distL="0" distR="0" wp14:anchorId="43214D0A" wp14:editId="6F954056">
            <wp:extent cx="6097905" cy="4559935"/>
            <wp:effectExtent l="0" t="0" r="0" b="0"/>
            <wp:docPr id="3" name="Picture 3" descr="failedpreserv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ailedpreserves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7905" cy="4559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5F22" w:rsidRPr="006B5F22" w:rsidRDefault="006B5F22" w:rsidP="006B5F22">
      <w:pPr>
        <w:pStyle w:val="NormalWeb"/>
        <w:spacing w:line="336" w:lineRule="auto"/>
        <w:rPr>
          <w:rFonts w:ascii="Arial" w:hAnsi="Arial" w:cs="Arial"/>
          <w:color w:val="000000"/>
        </w:rPr>
      </w:pPr>
      <w:r w:rsidRPr="006B5F22">
        <w:rPr>
          <w:rFonts w:ascii="Arial" w:hAnsi="Arial" w:cs="Arial"/>
          <w:color w:val="000000"/>
        </w:rPr>
        <w:t>It’s ain’t 24/7 kittens and rainbows at the Root Simple compound. We do have our homesteading disasters. I was reminded of this after I emptied a box full of failed home preservation projects and contemplated a stinky trash can filled with a slurry of bad pickles and too-loose jams.</w:t>
      </w:r>
    </w:p>
    <w:p w:rsidR="006B5F22" w:rsidRPr="006B5F22" w:rsidRDefault="006B5F22" w:rsidP="006B5F22">
      <w:pPr>
        <w:pStyle w:val="NormalWeb"/>
        <w:spacing w:line="336" w:lineRule="auto"/>
        <w:rPr>
          <w:rFonts w:ascii="Arial" w:hAnsi="Arial" w:cs="Arial"/>
          <w:color w:val="000000"/>
        </w:rPr>
      </w:pPr>
      <w:r w:rsidRPr="006B5F22">
        <w:rPr>
          <w:rFonts w:ascii="Arial" w:hAnsi="Arial" w:cs="Arial"/>
          <w:color w:val="000000"/>
        </w:rPr>
        <w:t>Of course you have to break a few eggs to make an omelet and, in the interest of learning from mistakes, I thought I’d review two lessons learned.</w:t>
      </w:r>
    </w:p>
    <w:p w:rsidR="006B5F22" w:rsidRPr="006B5F22" w:rsidRDefault="006B5F22" w:rsidP="006B5F22">
      <w:pPr>
        <w:pStyle w:val="NormalWeb"/>
        <w:spacing w:line="336" w:lineRule="auto"/>
        <w:rPr>
          <w:rFonts w:ascii="Arial" w:hAnsi="Arial" w:cs="Arial"/>
          <w:color w:val="000000"/>
        </w:rPr>
      </w:pPr>
      <w:r w:rsidRPr="006B5F22">
        <w:rPr>
          <w:rStyle w:val="Strong"/>
          <w:rFonts w:ascii="Arial" w:hAnsi="Arial" w:cs="Arial"/>
          <w:color w:val="000000"/>
        </w:rPr>
        <w:t>Not Using Tested Recipes</w:t>
      </w:r>
      <w:r w:rsidRPr="006B5F22">
        <w:rPr>
          <w:rFonts w:ascii="Arial" w:hAnsi="Arial" w:cs="Arial"/>
          <w:color w:val="000000"/>
        </w:rPr>
        <w:br/>
        <w:t>I vow to use tested recipes from trusted sources. Both for food safety reasons and culinary reasons, it’s a good idea to use trusted sources for home preservation projects. Some of the recipes I tried were from unfamiliar books and dubious websites. Some sources I’ve come to trust:</w:t>
      </w:r>
    </w:p>
    <w:p w:rsidR="006B5F22" w:rsidRPr="006B5F22" w:rsidRDefault="006B5F22" w:rsidP="006B5F22">
      <w:pPr>
        <w:numPr>
          <w:ilvl w:val="0"/>
          <w:numId w:val="1"/>
        </w:numPr>
        <w:spacing w:before="100" w:beforeAutospacing="1" w:after="100" w:afterAutospacing="1" w:line="336" w:lineRule="auto"/>
        <w:rPr>
          <w:rFonts w:ascii="Arial" w:eastAsia="Times New Roman" w:hAnsi="Arial" w:cs="Arial"/>
          <w:color w:val="000000"/>
        </w:rPr>
      </w:pPr>
      <w:r w:rsidRPr="006B5F22">
        <w:rPr>
          <w:rFonts w:ascii="Arial" w:eastAsia="Times New Roman" w:hAnsi="Arial" w:cs="Arial"/>
          <w:color w:val="000000"/>
        </w:rPr>
        <w:t xml:space="preserve">The </w:t>
      </w:r>
      <w:hyperlink r:id="rId7" w:history="1">
        <w:r w:rsidRPr="006B5F22">
          <w:rPr>
            <w:rStyle w:val="Hyperlink"/>
            <w:rFonts w:ascii="Arial" w:eastAsia="Times New Roman" w:hAnsi="Arial" w:cs="Arial"/>
          </w:rPr>
          <w:t>National Center for Home Food Preservation’s website.</w:t>
        </w:r>
      </w:hyperlink>
    </w:p>
    <w:p w:rsidR="006B5F22" w:rsidRPr="006B5F22" w:rsidRDefault="006B5F22" w:rsidP="006B5F22">
      <w:pPr>
        <w:numPr>
          <w:ilvl w:val="0"/>
          <w:numId w:val="1"/>
        </w:numPr>
        <w:spacing w:before="100" w:beforeAutospacing="1" w:after="100" w:afterAutospacing="1" w:line="336" w:lineRule="auto"/>
        <w:rPr>
          <w:rFonts w:ascii="Arial" w:eastAsia="Times New Roman" w:hAnsi="Arial" w:cs="Arial"/>
          <w:color w:val="000000"/>
        </w:rPr>
      </w:pPr>
      <w:r w:rsidRPr="006B5F22">
        <w:rPr>
          <w:rFonts w:ascii="Arial" w:eastAsia="Times New Roman" w:hAnsi="Arial" w:cs="Arial"/>
          <w:color w:val="000000"/>
        </w:rPr>
        <w:t xml:space="preserve">Kevin West’s book </w:t>
      </w:r>
      <w:hyperlink r:id="rId8" w:history="1">
        <w:r w:rsidRPr="006B5F22">
          <w:rPr>
            <w:rStyle w:val="Hyperlink"/>
            <w:rFonts w:ascii="Arial" w:eastAsia="Times New Roman" w:hAnsi="Arial" w:cs="Arial"/>
          </w:rPr>
          <w:t>Saving the Season: A Cook’s Guide to Home Canning, Pickling, and Preserving</w:t>
        </w:r>
      </w:hyperlink>
      <w:r w:rsidRPr="006B5F22">
        <w:rPr>
          <w:rFonts w:ascii="Arial" w:eastAsia="Times New Roman" w:hAnsi="Arial" w:cs="Arial"/>
          <w:noProof/>
          <w:color w:val="000000"/>
        </w:rPr>
        <w:drawing>
          <wp:inline distT="0" distB="0" distL="0" distR="0" wp14:anchorId="4BD21CED" wp14:editId="56AC8956">
            <wp:extent cx="5715" cy="5715"/>
            <wp:effectExtent l="0" t="0" r="0" b="0"/>
            <wp:docPr id="2" name="Picture 2" descr="http://ir-na.amazon-adsystem.com/e/ir?t=homegrrevolu-20&amp;l=as2&amp;o=1&amp;a=03075994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ir-na.amazon-adsystem.com/e/ir?t=homegrrevolu-20&amp;l=as2&amp;o=1&amp;a=030759948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" cy="5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B5F22">
        <w:rPr>
          <w:rFonts w:ascii="Arial" w:eastAsia="Times New Roman" w:hAnsi="Arial" w:cs="Arial"/>
          <w:color w:val="000000"/>
        </w:rPr>
        <w:t>.</w:t>
      </w:r>
    </w:p>
    <w:p w:rsidR="006B5F22" w:rsidRPr="006B5F22" w:rsidRDefault="006B5F22" w:rsidP="006B5F22">
      <w:pPr>
        <w:pStyle w:val="NormalWeb"/>
        <w:spacing w:line="336" w:lineRule="auto"/>
        <w:rPr>
          <w:rFonts w:ascii="Arial" w:hAnsi="Arial" w:cs="Arial"/>
          <w:color w:val="000000"/>
        </w:rPr>
      </w:pPr>
      <w:r w:rsidRPr="006B5F22">
        <w:rPr>
          <w:rFonts w:ascii="Arial" w:hAnsi="Arial" w:cs="Arial"/>
          <w:color w:val="000000"/>
        </w:rPr>
        <w:t>Between those two sources I’ve got just about all the recipes I need.</w:t>
      </w:r>
    </w:p>
    <w:p w:rsidR="006B5F22" w:rsidRPr="006B5F22" w:rsidRDefault="006B5F22" w:rsidP="006B5F22">
      <w:pPr>
        <w:pStyle w:val="NormalWeb"/>
        <w:spacing w:line="336" w:lineRule="auto"/>
        <w:jc w:val="center"/>
        <w:rPr>
          <w:rFonts w:ascii="Arial" w:hAnsi="Arial" w:cs="Arial"/>
          <w:color w:val="000000"/>
        </w:rPr>
      </w:pPr>
      <w:r w:rsidRPr="006B5F22">
        <w:rPr>
          <w:rFonts w:ascii="Arial" w:hAnsi="Arial" w:cs="Arial"/>
          <w:b/>
          <w:bCs/>
          <w:noProof/>
          <w:color w:val="000000"/>
        </w:rPr>
        <w:lastRenderedPageBreak/>
        <w:drawing>
          <wp:inline distT="0" distB="0" distL="0" distR="0" wp14:anchorId="341D8EE5" wp14:editId="6CFFBB2F">
            <wp:extent cx="4334510" cy="3432175"/>
            <wp:effectExtent l="0" t="0" r="8890" b="0"/>
            <wp:docPr id="1" name="Picture 1" descr="lido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idof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4510" cy="3432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5F22" w:rsidRPr="006B5F22" w:rsidRDefault="006B5F22" w:rsidP="006B5F22">
      <w:pPr>
        <w:pStyle w:val="NormalWeb"/>
        <w:spacing w:line="336" w:lineRule="auto"/>
        <w:rPr>
          <w:rFonts w:ascii="Arial" w:hAnsi="Arial" w:cs="Arial"/>
          <w:color w:val="000000"/>
        </w:rPr>
      </w:pPr>
      <w:r w:rsidRPr="006B5F22">
        <w:rPr>
          <w:rStyle w:val="Strong"/>
          <w:rFonts w:ascii="Arial" w:hAnsi="Arial" w:cs="Arial"/>
          <w:color w:val="000000"/>
        </w:rPr>
        <w:t>One Ring to rule them all</w:t>
      </w:r>
      <w:r w:rsidRPr="006B5F22">
        <w:rPr>
          <w:rFonts w:ascii="Arial" w:hAnsi="Arial" w:cs="Arial"/>
          <w:color w:val="000000"/>
        </w:rPr>
        <w:br/>
        <w:t>When you’re done processing jars and they’ve cooled down, remove the screw bands. Why?</w:t>
      </w:r>
    </w:p>
    <w:p w:rsidR="006B5F22" w:rsidRPr="006B5F22" w:rsidRDefault="006B5F22" w:rsidP="006B5F22">
      <w:pPr>
        <w:numPr>
          <w:ilvl w:val="0"/>
          <w:numId w:val="2"/>
        </w:numPr>
        <w:spacing w:before="100" w:beforeAutospacing="1" w:after="100" w:afterAutospacing="1" w:line="336" w:lineRule="auto"/>
        <w:rPr>
          <w:rFonts w:ascii="Arial" w:eastAsia="Times New Roman" w:hAnsi="Arial" w:cs="Arial"/>
          <w:color w:val="000000"/>
        </w:rPr>
      </w:pPr>
      <w:r w:rsidRPr="006B5F22">
        <w:rPr>
          <w:rFonts w:ascii="Arial" w:eastAsia="Times New Roman" w:hAnsi="Arial" w:cs="Arial"/>
          <w:color w:val="000000"/>
        </w:rPr>
        <w:t>So you can clean underneath the band to prevent spoilage and bugs.</w:t>
      </w:r>
    </w:p>
    <w:p w:rsidR="006B5F22" w:rsidRPr="006B5F22" w:rsidRDefault="006B5F22" w:rsidP="006B5F22">
      <w:pPr>
        <w:numPr>
          <w:ilvl w:val="0"/>
          <w:numId w:val="2"/>
        </w:numPr>
        <w:spacing w:before="100" w:beforeAutospacing="1" w:after="100" w:afterAutospacing="1" w:line="336" w:lineRule="auto"/>
        <w:rPr>
          <w:rFonts w:ascii="Arial" w:eastAsia="Times New Roman" w:hAnsi="Arial" w:cs="Arial"/>
          <w:color w:val="000000"/>
        </w:rPr>
      </w:pPr>
      <w:r w:rsidRPr="006B5F22">
        <w:rPr>
          <w:rFonts w:ascii="Arial" w:eastAsia="Times New Roman" w:hAnsi="Arial" w:cs="Arial"/>
          <w:color w:val="000000"/>
        </w:rPr>
        <w:t>The screw band can create a false seal.</w:t>
      </w:r>
    </w:p>
    <w:p w:rsidR="006B5F22" w:rsidRPr="006B5F22" w:rsidRDefault="006B5F22" w:rsidP="006B5F22">
      <w:pPr>
        <w:numPr>
          <w:ilvl w:val="0"/>
          <w:numId w:val="2"/>
        </w:numPr>
        <w:spacing w:before="100" w:beforeAutospacing="1" w:after="100" w:afterAutospacing="1" w:line="336" w:lineRule="auto"/>
        <w:rPr>
          <w:rFonts w:ascii="Arial" w:eastAsia="Times New Roman" w:hAnsi="Arial" w:cs="Arial"/>
          <w:color w:val="000000"/>
        </w:rPr>
      </w:pPr>
      <w:r w:rsidRPr="006B5F22">
        <w:rPr>
          <w:rFonts w:ascii="Arial" w:eastAsia="Times New Roman" w:hAnsi="Arial" w:cs="Arial"/>
          <w:color w:val="000000"/>
        </w:rPr>
        <w:t>Leaving the screw bands on can cause corrosion.</w:t>
      </w:r>
    </w:p>
    <w:p w:rsidR="009E6209" w:rsidRPr="006B5F22" w:rsidRDefault="006B5F22" w:rsidP="006B5F22">
      <w:pPr>
        <w:rPr>
          <w:rFonts w:ascii="Arial" w:hAnsi="Arial" w:cs="Arial"/>
        </w:rPr>
      </w:pPr>
      <w:r w:rsidRPr="006B5F22">
        <w:rPr>
          <w:rFonts w:ascii="Arial" w:hAnsi="Arial" w:cs="Arial"/>
          <w:color w:val="000000"/>
        </w:rPr>
        <w:t xml:space="preserve">That’s </w:t>
      </w:r>
      <w:hyperlink r:id="rId11" w:history="1">
        <w:r w:rsidRPr="006B5F22">
          <w:rPr>
            <w:rStyle w:val="Hyperlink"/>
            <w:rFonts w:ascii="Arial" w:hAnsi="Arial" w:cs="Arial"/>
          </w:rPr>
          <w:t>advice from our own blog</w:t>
        </w:r>
      </w:hyperlink>
      <w:r w:rsidRPr="006B5F22">
        <w:rPr>
          <w:rFonts w:ascii="Arial" w:hAnsi="Arial" w:cs="Arial"/>
          <w:color w:val="000000"/>
        </w:rPr>
        <w:t xml:space="preserve"> and yet I failed, for some reason, to remove the bands on many of the jars I emptied. I found all three of the above problems as a result.</w:t>
      </w:r>
    </w:p>
    <w:sectPr w:rsidR="009E6209" w:rsidRPr="006B5F22" w:rsidSect="00FD3C99">
      <w:pgSz w:w="12240" w:h="15840"/>
      <w:pgMar w:top="720" w:right="576" w:bottom="432" w:left="576" w:header="1440" w:footer="1440" w:gutter="0"/>
      <w:cols w:space="720"/>
      <w:noEndnote/>
      <w:docGrid w:linePitch="54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766FE4"/>
    <w:multiLevelType w:val="multilevel"/>
    <w:tmpl w:val="A4748C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D9C50B6"/>
    <w:multiLevelType w:val="multilevel"/>
    <w:tmpl w:val="419209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defaultTabStop w:val="720"/>
  <w:drawingGridHorizontalSpacing w:val="200"/>
  <w:drawingGridVerticalSpacing w:val="272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5F22"/>
    <w:rsid w:val="00180365"/>
    <w:rsid w:val="0044552F"/>
    <w:rsid w:val="006B5F22"/>
    <w:rsid w:val="007D4571"/>
    <w:rsid w:val="007E17A6"/>
    <w:rsid w:val="009072D6"/>
    <w:rsid w:val="00945948"/>
    <w:rsid w:val="00B94B78"/>
    <w:rsid w:val="00F63E1E"/>
    <w:rsid w:val="00FD3C99"/>
    <w:rsid w:val="00FE0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Black" w:eastAsiaTheme="minorHAnsi" w:hAnsi="Arial Black" w:cstheme="minorBidi"/>
        <w:sz w:val="40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B5F22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6B5F22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6B5F22"/>
    <w:pPr>
      <w:spacing w:before="100" w:beforeAutospacing="1" w:after="100" w:afterAutospacing="1"/>
    </w:pPr>
  </w:style>
  <w:style w:type="character" w:styleId="Strong">
    <w:name w:val="Strong"/>
    <w:basedOn w:val="DefaultParagraphFont"/>
    <w:uiPriority w:val="22"/>
    <w:qFormat/>
    <w:rsid w:val="006B5F22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B5F2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5F2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Black" w:eastAsiaTheme="minorHAnsi" w:hAnsi="Arial Black" w:cstheme="minorBidi"/>
        <w:sz w:val="40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B5F22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6B5F22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6B5F22"/>
    <w:pPr>
      <w:spacing w:before="100" w:beforeAutospacing="1" w:after="100" w:afterAutospacing="1"/>
    </w:pPr>
  </w:style>
  <w:style w:type="character" w:styleId="Strong">
    <w:name w:val="Strong"/>
    <w:basedOn w:val="DefaultParagraphFont"/>
    <w:uiPriority w:val="22"/>
    <w:qFormat/>
    <w:rsid w:val="006B5F22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B5F2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5F2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5272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mazon.com/gp/product/0307599485/ref=as_li_ss_tl?ie=UTF8&amp;camp=1789&amp;creative=390957&amp;creativeASIN=0307599485&amp;linkCode=as2&amp;tag=homegrrevolu-20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hyperlink" Target="http://nchfp.uga.edu/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http://www.rootsimple.com/2012/04/how-to-store-canned-goods-take-the-screw-band-off/" TargetMode="Externa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277</Words>
  <Characters>1584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Veteran Affairs</Company>
  <LinksUpToDate>false</LinksUpToDate>
  <CharactersWithSpaces>1858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Gest, James D.</dc:creator>
  <cp:lastModifiedBy>USER JIM</cp:lastModifiedBy>
  <cp:revision>2</cp:revision>
  <dcterms:created xsi:type="dcterms:W3CDTF">2014-04-03T22:21:00Z</dcterms:created>
  <dcterms:modified xsi:type="dcterms:W3CDTF">2014-04-03T22:21:00Z</dcterms:modified>
</cp:coreProperties>
</file>